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89" w:rsidRPr="00F25289" w:rsidRDefault="00517118" w:rsidP="00EB68AC">
      <w:pPr>
        <w:pStyle w:val="1"/>
        <w:jc w:val="both"/>
        <w:rPr>
          <w:rFonts w:asciiTheme="minorHAnsi" w:eastAsia="SimSun" w:hAnsiTheme="minorHAnsi" w:cstheme="minorHAnsi"/>
        </w:rPr>
      </w:pPr>
      <w:r w:rsidRPr="00F25289">
        <w:rPr>
          <w:rFonts w:asciiTheme="minorHAnsi" w:hAnsiTheme="minorHAnsi" w:cstheme="minorHAnsi"/>
        </w:rPr>
        <w:t xml:space="preserve"> </w:t>
      </w:r>
      <w:bookmarkStart w:id="0" w:name="_Toc106868798"/>
      <w:r w:rsidR="00F25289" w:rsidRPr="00F25289">
        <w:rPr>
          <w:rFonts w:asciiTheme="minorHAnsi" w:hAnsiTheme="minorHAnsi" w:cstheme="minorHAnsi"/>
        </w:rPr>
        <w:t>ΠΑΡΑΡΤΗΜΑ ΙΙ –  Τεχνική Προσφορά</w:t>
      </w:r>
      <w:bookmarkEnd w:id="0"/>
    </w:p>
    <w:p w:rsidR="00F25289" w:rsidRPr="00EB68AC" w:rsidRDefault="00F25289" w:rsidP="00EB68AC">
      <w:pPr>
        <w:jc w:val="both"/>
        <w:rPr>
          <w:rFonts w:asciiTheme="minorHAnsi" w:hAnsiTheme="minorHAnsi" w:cstheme="minorHAnsi"/>
          <w:b/>
        </w:rPr>
      </w:pPr>
    </w:p>
    <w:p w:rsidR="00F25289" w:rsidRPr="00EB68AC" w:rsidRDefault="00F25289" w:rsidP="00EB68AC">
      <w:pPr>
        <w:jc w:val="both"/>
        <w:rPr>
          <w:rFonts w:asciiTheme="minorHAnsi" w:hAnsiTheme="minorHAnsi" w:cstheme="minorHAnsi"/>
          <w:b/>
        </w:rPr>
      </w:pPr>
      <w:r w:rsidRPr="00EB68AC">
        <w:rPr>
          <w:rFonts w:asciiTheme="minorHAnsi" w:hAnsiTheme="minorHAnsi" w:cstheme="minorHAnsi"/>
          <w:b/>
        </w:rPr>
        <w:t>Α.3 ΠΟΣΟΤΗΤΕΣ - ΤΕΧΝΙΚΕΣ ΠΡΟΔΙΑΓΡΑΦΕΣ</w:t>
      </w:r>
      <w:r w:rsidR="00EB68AC" w:rsidRPr="00EB68AC">
        <w:rPr>
          <w:rFonts w:asciiTheme="minorHAnsi" w:hAnsiTheme="minorHAnsi" w:cstheme="minorHAnsi"/>
          <w:b/>
        </w:rPr>
        <w:t xml:space="preserve"> </w:t>
      </w:r>
      <w:r w:rsidRPr="00EB68AC">
        <w:rPr>
          <w:rFonts w:asciiTheme="minorHAnsi" w:hAnsiTheme="minorHAnsi" w:cstheme="minorHAnsi"/>
          <w:b/>
        </w:rPr>
        <w:t>/</w:t>
      </w:r>
      <w:r w:rsidR="00EB68AC" w:rsidRPr="00EB68AC">
        <w:rPr>
          <w:rFonts w:asciiTheme="minorHAnsi" w:hAnsiTheme="minorHAnsi" w:cstheme="minorHAnsi"/>
          <w:b/>
        </w:rPr>
        <w:t xml:space="preserve"> </w:t>
      </w:r>
      <w:r w:rsidRPr="00EB68AC">
        <w:rPr>
          <w:rFonts w:asciiTheme="minorHAnsi" w:hAnsiTheme="minorHAnsi" w:cstheme="minorHAnsi"/>
          <w:b/>
        </w:rPr>
        <w:t>ΑΠΑΙΤΗΣΕΙΣ ΑΝΑ ΤΜΗΜΑ ΑΝΤΙΚΕΙΜΕΝΟΥ ΤΗΣ ΣΥΜΒΑΣΗΣ</w:t>
      </w:r>
    </w:p>
    <w:p w:rsidR="00F25289" w:rsidRPr="00EB68AC" w:rsidRDefault="00F25289" w:rsidP="00EB68AC">
      <w:pPr>
        <w:jc w:val="both"/>
        <w:rPr>
          <w:rFonts w:asciiTheme="minorHAnsi" w:hAnsiTheme="minorHAnsi" w:cstheme="minorHAnsi"/>
          <w:b/>
        </w:rPr>
      </w:pPr>
      <w:r w:rsidRPr="00EB68AC">
        <w:rPr>
          <w:rFonts w:asciiTheme="minorHAnsi" w:hAnsiTheme="minorHAnsi" w:cstheme="minorHAnsi"/>
          <w:b/>
        </w:rPr>
        <w:t>Α.3.1 ΤΜΗΜΑΤΑ [1] – [2] – [3] ΔΗΜΟΣΙΑΣ ΣΥΜΒΑΣΗΣ</w:t>
      </w:r>
    </w:p>
    <w:p w:rsidR="00F25289" w:rsidRPr="00EB68AC" w:rsidRDefault="00F25289" w:rsidP="00EB68AC">
      <w:pPr>
        <w:jc w:val="both"/>
        <w:rPr>
          <w:rFonts w:asciiTheme="minorHAnsi" w:hAnsiTheme="minorHAnsi" w:cstheme="minorHAnsi"/>
          <w:b/>
        </w:rPr>
      </w:pPr>
      <w:r w:rsidRPr="00EB68AC">
        <w:rPr>
          <w:rFonts w:asciiTheme="minorHAnsi" w:hAnsiTheme="minorHAnsi" w:cstheme="minorHAnsi"/>
          <w:b/>
        </w:rPr>
        <w:t>Α.3.1.1 ΕΙΔΗ – ΠΟΣΟΤΗΤΕΣ</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Για το Τμήμα 1: </w:t>
      </w:r>
    </w:p>
    <w:tbl>
      <w:tblPr>
        <w:tblW w:w="9736" w:type="dxa"/>
        <w:tblInd w:w="118" w:type="dxa"/>
        <w:tblLook w:val="04A0"/>
      </w:tblPr>
      <w:tblGrid>
        <w:gridCol w:w="597"/>
        <w:gridCol w:w="1888"/>
        <w:gridCol w:w="1888"/>
        <w:gridCol w:w="2331"/>
        <w:gridCol w:w="842"/>
        <w:gridCol w:w="963"/>
        <w:gridCol w:w="1316"/>
      </w:tblGrid>
      <w:tr w:rsidR="00F25289" w:rsidRPr="00F25289" w:rsidTr="00AB6D67">
        <w:trPr>
          <w:trHeight w:val="315"/>
        </w:trPr>
        <w:tc>
          <w:tcPr>
            <w:tcW w:w="9736" w:type="dxa"/>
            <w:gridSpan w:val="7"/>
            <w:tcBorders>
              <w:top w:val="single" w:sz="8" w:space="0" w:color="auto"/>
              <w:left w:val="single" w:sz="8" w:space="0" w:color="auto"/>
              <w:bottom w:val="nil"/>
              <w:right w:val="single" w:sz="8" w:space="0" w:color="000000"/>
            </w:tcBorders>
            <w:shd w:val="clear" w:color="000000" w:fill="DAEEF3"/>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ΠΙΝΑΚΑΣ Ι</w:t>
            </w:r>
          </w:p>
        </w:tc>
      </w:tr>
      <w:tr w:rsidR="00F25289" w:rsidRPr="00F25289" w:rsidTr="00AB6D67">
        <w:trPr>
          <w:trHeight w:val="315"/>
        </w:trPr>
        <w:tc>
          <w:tcPr>
            <w:tcW w:w="9736" w:type="dxa"/>
            <w:gridSpan w:val="7"/>
            <w:tcBorders>
              <w:top w:val="nil"/>
              <w:left w:val="single" w:sz="8" w:space="0" w:color="auto"/>
              <w:bottom w:val="nil"/>
              <w:right w:val="single" w:sz="8" w:space="0" w:color="000000"/>
            </w:tcBorders>
            <w:shd w:val="clear" w:color="000000" w:fill="B6DDE8"/>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ΤΜΗΜΑ 1</w:t>
            </w:r>
          </w:p>
        </w:tc>
      </w:tr>
      <w:tr w:rsidR="00F25289" w:rsidRPr="00F25289" w:rsidTr="00AB6D67">
        <w:trPr>
          <w:trHeight w:val="330"/>
        </w:trPr>
        <w:tc>
          <w:tcPr>
            <w:tcW w:w="9736" w:type="dxa"/>
            <w:gridSpan w:val="7"/>
            <w:tcBorders>
              <w:top w:val="nil"/>
              <w:left w:val="single" w:sz="8" w:space="0" w:color="auto"/>
              <w:bottom w:val="single" w:sz="8" w:space="0" w:color="auto"/>
              <w:right w:val="single" w:sz="8" w:space="0" w:color="000000"/>
            </w:tcBorders>
            <w:shd w:val="clear" w:color="000000" w:fill="B6DDE8"/>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ΓΝΗΣΙΑ ΑΝΑΛΩΣΙΜΑ ΕΙΔΗ ΕΚΤΥΠΩΣΗΣ</w:t>
            </w:r>
          </w:p>
        </w:tc>
      </w:tr>
      <w:tr w:rsidR="00F25289" w:rsidRPr="00F25289" w:rsidTr="00AB6D67">
        <w:trPr>
          <w:trHeight w:val="1155"/>
        </w:trPr>
        <w:tc>
          <w:tcPr>
            <w:tcW w:w="556" w:type="dxa"/>
            <w:tcBorders>
              <w:top w:val="nil"/>
              <w:left w:val="single" w:sz="8" w:space="0" w:color="auto"/>
              <w:bottom w:val="single" w:sz="8" w:space="0" w:color="auto"/>
              <w:right w:val="single" w:sz="8" w:space="0" w:color="auto"/>
            </w:tcBorders>
            <w:shd w:val="clear" w:color="000000" w:fill="92CDDC"/>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Α/Α</w:t>
            </w:r>
          </w:p>
        </w:tc>
        <w:tc>
          <w:tcPr>
            <w:tcW w:w="1731" w:type="dxa"/>
            <w:tcBorders>
              <w:top w:val="nil"/>
              <w:left w:val="nil"/>
              <w:bottom w:val="single" w:sz="8" w:space="0" w:color="auto"/>
              <w:right w:val="single" w:sz="8" w:space="0" w:color="auto"/>
            </w:tcBorders>
            <w:shd w:val="clear" w:color="000000" w:fill="92CDDC"/>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ΠΕΡΙΓΡΑΦΗ ΜΗΧΑΝΗΜΑΤΟΣ</w:t>
            </w:r>
          </w:p>
        </w:tc>
        <w:tc>
          <w:tcPr>
            <w:tcW w:w="1792" w:type="dxa"/>
            <w:tcBorders>
              <w:top w:val="nil"/>
              <w:left w:val="nil"/>
              <w:bottom w:val="single" w:sz="8" w:space="0" w:color="auto"/>
              <w:right w:val="single" w:sz="8" w:space="0" w:color="auto"/>
            </w:tcBorders>
            <w:shd w:val="clear" w:color="000000" w:fill="92CDDC"/>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ΕΙΔΟΣ ΜΗΧΑΝΗΜΑΤΟΣ</w:t>
            </w:r>
          </w:p>
        </w:tc>
        <w:tc>
          <w:tcPr>
            <w:tcW w:w="2516" w:type="dxa"/>
            <w:tcBorders>
              <w:top w:val="nil"/>
              <w:left w:val="nil"/>
              <w:bottom w:val="single" w:sz="8" w:space="0" w:color="auto"/>
              <w:right w:val="single" w:sz="8" w:space="0" w:color="auto"/>
            </w:tcBorders>
            <w:shd w:val="clear" w:color="000000" w:fill="92CDDC"/>
            <w:vAlign w:val="center"/>
            <w:hideMark/>
          </w:tcPr>
          <w:p w:rsidR="00F25289" w:rsidRPr="00F25289" w:rsidRDefault="00F25289" w:rsidP="00EB68AC">
            <w:pPr>
              <w:jc w:val="both"/>
              <w:rPr>
                <w:rFonts w:asciiTheme="minorHAnsi" w:hAnsiTheme="minorHAnsi" w:cstheme="minorHAnsi"/>
                <w:b/>
                <w:lang w:val="en-US"/>
              </w:rPr>
            </w:pPr>
            <w:r w:rsidRPr="00F25289">
              <w:rPr>
                <w:rFonts w:asciiTheme="minorHAnsi" w:hAnsiTheme="minorHAnsi" w:cstheme="minorHAnsi"/>
                <w:b/>
              </w:rPr>
              <w:t>ΤΥΠΟΣ</w:t>
            </w:r>
            <w:r w:rsidRPr="00F25289">
              <w:rPr>
                <w:rFonts w:asciiTheme="minorHAnsi" w:hAnsiTheme="minorHAnsi" w:cstheme="minorHAnsi"/>
                <w:b/>
                <w:lang w:val="en-US"/>
              </w:rPr>
              <w:t>: TONER - INK - DRUM        (</w:t>
            </w:r>
            <w:r w:rsidRPr="00F25289">
              <w:rPr>
                <w:rFonts w:asciiTheme="minorHAnsi" w:hAnsiTheme="minorHAnsi" w:cstheme="minorHAnsi"/>
                <w:b/>
              </w:rPr>
              <w:t>ΓΝΗΣΙΑ</w:t>
            </w:r>
            <w:r w:rsidRPr="00F25289">
              <w:rPr>
                <w:rFonts w:asciiTheme="minorHAnsi" w:hAnsiTheme="minorHAnsi" w:cstheme="minorHAnsi"/>
                <w:b/>
                <w:lang w:val="en-US"/>
              </w:rPr>
              <w:t>)</w:t>
            </w:r>
          </w:p>
        </w:tc>
        <w:tc>
          <w:tcPr>
            <w:tcW w:w="897" w:type="dxa"/>
            <w:tcBorders>
              <w:top w:val="nil"/>
              <w:left w:val="nil"/>
              <w:bottom w:val="single" w:sz="8" w:space="0" w:color="auto"/>
              <w:right w:val="single" w:sz="8" w:space="0" w:color="auto"/>
            </w:tcBorders>
            <w:shd w:val="clear" w:color="000000" w:fill="92CDDC"/>
            <w:textDirection w:val="btLr"/>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ΣΕΛΙΔΕΣ ΕΚΤΥΠΩΣΗΣ ΜΟΝΑΔΑΣ</w:t>
            </w:r>
          </w:p>
        </w:tc>
        <w:tc>
          <w:tcPr>
            <w:tcW w:w="1019" w:type="dxa"/>
            <w:tcBorders>
              <w:top w:val="nil"/>
              <w:left w:val="nil"/>
              <w:bottom w:val="single" w:sz="8" w:space="0" w:color="auto"/>
              <w:right w:val="single" w:sz="8" w:space="0" w:color="auto"/>
            </w:tcBorders>
            <w:shd w:val="clear" w:color="000000" w:fill="92CDDC"/>
            <w:textDirection w:val="btLr"/>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ΜΟΝΑΔΑ ΜΕΤΡΗΣΗΣ</w:t>
            </w:r>
          </w:p>
        </w:tc>
        <w:tc>
          <w:tcPr>
            <w:tcW w:w="1225" w:type="dxa"/>
            <w:tcBorders>
              <w:top w:val="nil"/>
              <w:left w:val="nil"/>
              <w:bottom w:val="single" w:sz="8" w:space="0" w:color="auto"/>
              <w:right w:val="single" w:sz="8" w:space="0" w:color="auto"/>
            </w:tcBorders>
            <w:shd w:val="clear" w:color="000000" w:fill="92CDDC"/>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ΠΟΣΟΤΗΤΑ 2022</w:t>
            </w:r>
          </w:p>
        </w:tc>
      </w:tr>
      <w:tr w:rsidR="00F25289" w:rsidRPr="00F25289" w:rsidTr="00AB6D67">
        <w:trPr>
          <w:trHeight w:val="639"/>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1</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MS/MX 410 510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LEXMARK MS/MX 410DN-510DN- [50F0Z00 500Z imaging unit]- Drum</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60.000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ΤΕΜ</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MX511de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ΠΟΛΥΜΗXANHMA</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60F2H00 MX511DE</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10.000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w:t>
            </w:r>
          </w:p>
        </w:tc>
      </w:tr>
      <w:tr w:rsidR="00F25289" w:rsidRPr="00F25289" w:rsidTr="00AB6D67">
        <w:trPr>
          <w:trHeight w:val="102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3</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MX521ade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ΠΟΛΥΜΗXANHMA</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MX521ade 56F2U0E TONER</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699"/>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4</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MX521ade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ΠΟΛΥΜΗΧΑΝΗMA</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LEXMARK MX521 56F0Z0E DRUM Imaging unit</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60.000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836"/>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5</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MS810dn</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MS810dn 522 - 52D2H00</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10</w:t>
            </w:r>
          </w:p>
        </w:tc>
      </w:tr>
      <w:tr w:rsidR="00F25289" w:rsidRPr="00F25289" w:rsidTr="00AB6D67">
        <w:trPr>
          <w:trHeight w:val="102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6</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MX710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ΠΟΛΥΜΗΧΑΝΗΜΑ</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LEXMARK MX710/MX711 (622H)-62D2HOO</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5</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7</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MX722adhe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ΠΟΛΥΜΗΧΑΝΗMA</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MX722ADHE 58D2U0E</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55.000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8</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MS810 / MX710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ΠΟΛΥΜΗXANHMA ΕΚΤΥΠΩΤΗΣ</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LEXMARK MS810 / MX710 DRUM 52Z 52D0Z00</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100.000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102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9</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 821</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 821 TONER 58D2000</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7.500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4</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10</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 821</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LEXMARK MS 821 &amp; MX722 DRUM 58D0Z0E</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150.000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lastRenderedPageBreak/>
              <w:t>11</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B411dn</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 xml:space="preserve">OKI B411dn 44574702 </w:t>
            </w:r>
            <w:proofErr w:type="spellStart"/>
            <w:r w:rsidRPr="00F25289">
              <w:rPr>
                <w:rFonts w:asciiTheme="minorHAnsi" w:hAnsiTheme="minorHAnsi" w:cstheme="minorHAnsi"/>
                <w:color w:val="000000"/>
                <w:sz w:val="19"/>
                <w:szCs w:val="19"/>
              </w:rPr>
              <w:t>Black</w:t>
            </w:r>
            <w:proofErr w:type="spellEnd"/>
            <w:r w:rsidRPr="00F25289">
              <w:rPr>
                <w:rFonts w:asciiTheme="minorHAnsi" w:hAnsiTheme="minorHAnsi" w:cstheme="minorHAnsi"/>
                <w:color w:val="000000"/>
                <w:sz w:val="19"/>
                <w:szCs w:val="19"/>
              </w:rPr>
              <w:t xml:space="preserve"> </w:t>
            </w:r>
            <w:proofErr w:type="spellStart"/>
            <w:r w:rsidRPr="00F25289">
              <w:rPr>
                <w:rFonts w:asciiTheme="minorHAnsi" w:hAnsiTheme="minorHAnsi" w:cstheme="minorHAnsi"/>
                <w:color w:val="000000"/>
                <w:sz w:val="19"/>
                <w:szCs w:val="19"/>
              </w:rPr>
              <w:t>toner</w:t>
            </w:r>
            <w:proofErr w:type="spellEnd"/>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15</w:t>
            </w:r>
          </w:p>
        </w:tc>
      </w:tr>
      <w:tr w:rsidR="00F25289" w:rsidRPr="00F25289" w:rsidTr="00AB6D67">
        <w:trPr>
          <w:trHeight w:val="102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12</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B411</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 xml:space="preserve">OKI B411/412 44574302 </w:t>
            </w:r>
            <w:proofErr w:type="spellStart"/>
            <w:r w:rsidRPr="00F25289">
              <w:rPr>
                <w:rFonts w:asciiTheme="minorHAnsi" w:hAnsiTheme="minorHAnsi" w:cstheme="minorHAnsi"/>
                <w:color w:val="000000"/>
                <w:sz w:val="19"/>
                <w:szCs w:val="19"/>
              </w:rPr>
              <w:t>Drum</w:t>
            </w:r>
            <w:proofErr w:type="spellEnd"/>
            <w:r w:rsidRPr="00F25289">
              <w:rPr>
                <w:rFonts w:asciiTheme="minorHAnsi" w:hAnsiTheme="minorHAnsi" w:cstheme="minorHAnsi"/>
                <w:color w:val="000000"/>
                <w:sz w:val="19"/>
                <w:szCs w:val="19"/>
              </w:rPr>
              <w:t xml:space="preserve"> </w:t>
            </w:r>
            <w:proofErr w:type="spellStart"/>
            <w:r w:rsidRPr="00F25289">
              <w:rPr>
                <w:rFonts w:asciiTheme="minorHAnsi" w:hAnsiTheme="minorHAnsi" w:cstheme="minorHAnsi"/>
                <w:color w:val="000000"/>
                <w:sz w:val="19"/>
                <w:szCs w:val="19"/>
              </w:rPr>
              <w:t>Unit</w:t>
            </w:r>
            <w:proofErr w:type="spellEnd"/>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10</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13</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B412 / B512 / MB492</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 xml:space="preserve">ΠΟΛΥΜΗΧΑΝΗΜΑ ΕΚΤΥΠΩΤΗΣ </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B412/B432/MB472/MB492 45807106</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23</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14</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RICOH AFICIO MP301SPF</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ΠΟΛΥΜΗΧΑΝΗΜΑ</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RICOH AFICIO MP 301SPF BLACK TONER</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w:t>
            </w:r>
          </w:p>
        </w:tc>
      </w:tr>
      <w:tr w:rsidR="00F25289" w:rsidRPr="00F25289" w:rsidTr="00AB6D67">
        <w:trPr>
          <w:trHeight w:val="419"/>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15</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RCOH AFICIO MP201</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ΠΟΛΥΜΗΧΑΝΗΜΑ</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RICOH AFICIO MP 201SPF BLACK TONER</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4</w:t>
            </w:r>
          </w:p>
        </w:tc>
      </w:tr>
      <w:tr w:rsidR="00F25289" w:rsidRPr="00F25289" w:rsidTr="00AB6D67">
        <w:trPr>
          <w:trHeight w:val="653"/>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16</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RICOH IM350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ΠΟΛΥΜΗΧΑΝΗΜΑ</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RICOH IM 350 BLACK TONER</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9.000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562"/>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17</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 STUDIO 256 SE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 STUDIO 256 T-4590</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36.600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5</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18</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 STUDIO T3008E</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 STUDIO T3008E</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43.900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41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19</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INK EPSON WORKFORCE 7210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WORKFORCE 7210 27 T2701 BLACK-350PGS -6,2ml</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350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6</w:t>
            </w:r>
          </w:p>
        </w:tc>
      </w:tr>
      <w:tr w:rsidR="00F25289" w:rsidRPr="00F25289" w:rsidTr="00AB6D67">
        <w:trPr>
          <w:trHeight w:val="84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20</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INK EPSON WORKFORCE 7210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WORKFORCE 7210 27 T2702 CYAN -300PGS - 3,6ml</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6</w:t>
            </w:r>
          </w:p>
        </w:tc>
      </w:tr>
      <w:tr w:rsidR="00F25289" w:rsidRPr="00F25289" w:rsidTr="00AB6D67">
        <w:trPr>
          <w:trHeight w:val="113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21</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INK EPSON WORKFORCE 7210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WORKFORCE 7210 27 T 2703 MAGENTA -300PGS - 3,6ml</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6</w:t>
            </w:r>
          </w:p>
        </w:tc>
      </w:tr>
      <w:tr w:rsidR="00F25289" w:rsidRPr="00F25289" w:rsidTr="00AB6D67">
        <w:trPr>
          <w:trHeight w:val="838"/>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22</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INK EPSON WORKFORCE 7210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WORKFORCE 7210 27 T2704 YELLOW -300PGS -3,6ml</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6</w:t>
            </w:r>
          </w:p>
        </w:tc>
      </w:tr>
      <w:tr w:rsidR="00F25289" w:rsidRPr="00F25289" w:rsidTr="00AB6D67">
        <w:trPr>
          <w:trHeight w:val="69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23</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WORK FORCE C5210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WF C5210 T9441 BLACK 3KPGS</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02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24</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WORK FORCE C5210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WF C5210 T9442 CYAN 3KPGS</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25</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WORK FORCE C5210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WF C5210 T9443 MAGENTA 3KPGS</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27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lastRenderedPageBreak/>
              <w:t>26</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WORK FORCE C5210</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INK EPSON WF C5210 T9444 YELLOW 3K PGS</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78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27</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L1110 ECO TANK</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EPSON L1110 ECO TANK INK BOTTLE BLACK C13T00S14A</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4.500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78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28</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L1110 ECO TANK</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EPSON L1110 ECO TANK INK BOTTLE CYAN C13T00S24A</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7.500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78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29</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L1110 ECO TANK</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EPSON L1110 ECO TANK INK BOTTLE MAGENTA C13T00S34A</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7.500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78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EPSON L1110 ECO TANK</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EPSON L1110 ECO TANK INK BOTTLE YELLOW C13T00S44A</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7.500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31</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MB451</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ΠΟΛΥΜΗ-</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OKI MB451 44574307 DRUM</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765"/>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32</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B2865DW</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B282H00 - 15k</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15.000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51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33</w:t>
            </w:r>
          </w:p>
        </w:tc>
        <w:tc>
          <w:tcPr>
            <w:tcW w:w="173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Ε- STUDIO 257</w:t>
            </w:r>
          </w:p>
        </w:tc>
        <w:tc>
          <w:tcPr>
            <w:tcW w:w="17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251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 xml:space="preserve">TOSHIBA </w:t>
            </w:r>
            <w:r w:rsidRPr="00F25289">
              <w:rPr>
                <w:rFonts w:asciiTheme="minorHAnsi" w:hAnsiTheme="minorHAnsi" w:cstheme="minorHAnsi"/>
                <w:color w:val="000000"/>
                <w:sz w:val="19"/>
                <w:szCs w:val="19"/>
              </w:rPr>
              <w:t>Τ</w:t>
            </w:r>
            <w:r w:rsidRPr="00F25289">
              <w:rPr>
                <w:rFonts w:asciiTheme="minorHAnsi" w:hAnsiTheme="minorHAnsi" w:cstheme="minorHAnsi"/>
                <w:color w:val="000000"/>
                <w:sz w:val="19"/>
                <w:szCs w:val="19"/>
                <w:lang w:val="en-US"/>
              </w:rPr>
              <w:t xml:space="preserve"> 5070 </w:t>
            </w:r>
            <w:r w:rsidRPr="00F25289">
              <w:rPr>
                <w:rFonts w:asciiTheme="minorHAnsi" w:hAnsiTheme="minorHAnsi" w:cstheme="minorHAnsi"/>
                <w:color w:val="000000"/>
                <w:sz w:val="19"/>
                <w:szCs w:val="19"/>
              </w:rPr>
              <w:t>Ε</w:t>
            </w:r>
            <w:r w:rsidRPr="00F25289">
              <w:rPr>
                <w:rFonts w:asciiTheme="minorHAnsi" w:hAnsiTheme="minorHAnsi" w:cstheme="minorHAnsi"/>
                <w:color w:val="000000"/>
                <w:sz w:val="19"/>
                <w:szCs w:val="19"/>
                <w:lang w:val="en-US"/>
              </w:rPr>
              <w:t xml:space="preserve"> - STUDIO 257 TONER (6AJ00000115) 43,9k</w:t>
            </w:r>
          </w:p>
        </w:tc>
        <w:tc>
          <w:tcPr>
            <w:tcW w:w="897"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43.900</w:t>
            </w:r>
          </w:p>
        </w:tc>
        <w:tc>
          <w:tcPr>
            <w:tcW w:w="10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ΤΕΜ</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910"/>
        </w:trPr>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34</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Ε- STUDIO 255</w:t>
            </w:r>
          </w:p>
        </w:tc>
        <w:tc>
          <w:tcPr>
            <w:tcW w:w="1792"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 xml:space="preserve">TOSHIBA T4530 TONER </w:t>
            </w:r>
            <w:r w:rsidRPr="00F25289">
              <w:rPr>
                <w:rFonts w:asciiTheme="minorHAnsi" w:hAnsiTheme="minorHAnsi" w:cstheme="minorHAnsi"/>
                <w:color w:val="000000"/>
                <w:sz w:val="19"/>
                <w:szCs w:val="19"/>
              </w:rPr>
              <w:t>για</w:t>
            </w:r>
            <w:r w:rsidRPr="00F25289">
              <w:rPr>
                <w:rFonts w:asciiTheme="minorHAnsi" w:hAnsiTheme="minorHAnsi" w:cstheme="minorHAnsi"/>
                <w:color w:val="000000"/>
                <w:sz w:val="19"/>
                <w:szCs w:val="19"/>
                <w:lang w:val="en-US"/>
              </w:rPr>
              <w:t xml:space="preserve"> e-Studio 205L/255/305/355/455</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30.000</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ΤΕΜ</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777"/>
        </w:trPr>
        <w:tc>
          <w:tcPr>
            <w:tcW w:w="556"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rPr>
            </w:pPr>
          </w:p>
        </w:tc>
        <w:tc>
          <w:tcPr>
            <w:tcW w:w="1731"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rPr>
            </w:pPr>
          </w:p>
        </w:tc>
        <w:tc>
          <w:tcPr>
            <w:tcW w:w="1792"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rPr>
            </w:pPr>
          </w:p>
        </w:tc>
        <w:tc>
          <w:tcPr>
            <w:tcW w:w="2516"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rPr>
            </w:pPr>
          </w:p>
        </w:tc>
        <w:tc>
          <w:tcPr>
            <w:tcW w:w="897" w:type="dxa"/>
            <w:tcBorders>
              <w:top w:val="single" w:sz="4" w:space="0" w:color="auto"/>
              <w:left w:val="nil"/>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ΣΥΝΟΛΙΚΟΣ ΑΡΙΘΜΟΣ ΤΕΜΑΧΙΩΝ</w:t>
            </w:r>
          </w:p>
        </w:tc>
        <w:tc>
          <w:tcPr>
            <w:tcW w:w="1225"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144</w:t>
            </w:r>
          </w:p>
        </w:tc>
      </w:tr>
    </w:tbl>
    <w:p w:rsidR="00F25289" w:rsidRDefault="00F25289" w:rsidP="00EB68AC">
      <w:pPr>
        <w:jc w:val="both"/>
        <w:rPr>
          <w:rFonts w:asciiTheme="minorHAnsi" w:hAnsiTheme="minorHAnsi" w:cstheme="minorHAnsi"/>
          <w:lang w:val="en-US"/>
        </w:rPr>
      </w:pPr>
    </w:p>
    <w:p w:rsidR="002405B7" w:rsidRDefault="002405B7" w:rsidP="00EB68AC">
      <w:pPr>
        <w:jc w:val="both"/>
        <w:rPr>
          <w:rFonts w:asciiTheme="minorHAnsi" w:hAnsiTheme="minorHAnsi" w:cstheme="minorHAnsi"/>
          <w:lang w:val="en-US"/>
        </w:rPr>
      </w:pPr>
    </w:p>
    <w:p w:rsidR="002405B7" w:rsidRDefault="002405B7" w:rsidP="00EB68AC">
      <w:pPr>
        <w:jc w:val="both"/>
        <w:rPr>
          <w:rFonts w:asciiTheme="minorHAnsi" w:hAnsiTheme="minorHAnsi" w:cstheme="minorHAnsi"/>
          <w:lang w:val="en-US"/>
        </w:rPr>
      </w:pPr>
    </w:p>
    <w:p w:rsidR="002405B7" w:rsidRDefault="002405B7" w:rsidP="00EB68AC">
      <w:pPr>
        <w:jc w:val="both"/>
        <w:rPr>
          <w:rFonts w:asciiTheme="minorHAnsi" w:hAnsiTheme="minorHAnsi" w:cstheme="minorHAnsi"/>
          <w:lang w:val="en-US"/>
        </w:rPr>
      </w:pPr>
    </w:p>
    <w:p w:rsidR="002405B7" w:rsidRPr="002405B7" w:rsidRDefault="002405B7" w:rsidP="00EB68AC">
      <w:pPr>
        <w:jc w:val="both"/>
        <w:rPr>
          <w:rFonts w:asciiTheme="minorHAnsi" w:hAnsiTheme="minorHAnsi" w:cstheme="minorHAnsi"/>
          <w:lang w:val="en-US"/>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Για το Τμήμα 2:</w:t>
      </w:r>
    </w:p>
    <w:tbl>
      <w:tblPr>
        <w:tblW w:w="9771" w:type="dxa"/>
        <w:tblInd w:w="118" w:type="dxa"/>
        <w:tblLayout w:type="fixed"/>
        <w:tblLook w:val="04A0"/>
      </w:tblPr>
      <w:tblGrid>
        <w:gridCol w:w="534"/>
        <w:gridCol w:w="1724"/>
        <w:gridCol w:w="1276"/>
        <w:gridCol w:w="1894"/>
        <w:gridCol w:w="1663"/>
        <w:gridCol w:w="819"/>
        <w:gridCol w:w="1152"/>
        <w:gridCol w:w="709"/>
      </w:tblGrid>
      <w:tr w:rsidR="00F25289" w:rsidRPr="00F25289" w:rsidTr="00AB6D67">
        <w:trPr>
          <w:trHeight w:val="315"/>
        </w:trPr>
        <w:tc>
          <w:tcPr>
            <w:tcW w:w="9771" w:type="dxa"/>
            <w:gridSpan w:val="8"/>
            <w:tcBorders>
              <w:top w:val="single" w:sz="8" w:space="0" w:color="auto"/>
              <w:left w:val="single" w:sz="8" w:space="0" w:color="auto"/>
              <w:bottom w:val="nil"/>
              <w:right w:val="single" w:sz="8" w:space="0" w:color="000000"/>
            </w:tcBorders>
            <w:shd w:val="clear" w:color="000000" w:fill="D7E4BC"/>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ΠΙΝΑΚΑΣ ΙΙ</w:t>
            </w:r>
          </w:p>
        </w:tc>
      </w:tr>
      <w:tr w:rsidR="00F25289" w:rsidRPr="00F25289" w:rsidTr="00AB6D67">
        <w:trPr>
          <w:trHeight w:val="315"/>
        </w:trPr>
        <w:tc>
          <w:tcPr>
            <w:tcW w:w="9771" w:type="dxa"/>
            <w:gridSpan w:val="8"/>
            <w:tcBorders>
              <w:top w:val="nil"/>
              <w:left w:val="single" w:sz="8" w:space="0" w:color="auto"/>
              <w:bottom w:val="nil"/>
              <w:right w:val="single" w:sz="8" w:space="0" w:color="000000"/>
            </w:tcBorders>
            <w:shd w:val="clear" w:color="000000" w:fill="C2D69A"/>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ΤΜΗΜΑ 2</w:t>
            </w:r>
          </w:p>
        </w:tc>
      </w:tr>
      <w:tr w:rsidR="00F25289" w:rsidRPr="00F25289" w:rsidTr="00AB6D67">
        <w:trPr>
          <w:trHeight w:val="630"/>
        </w:trPr>
        <w:tc>
          <w:tcPr>
            <w:tcW w:w="9771" w:type="dxa"/>
            <w:gridSpan w:val="8"/>
            <w:tcBorders>
              <w:top w:val="nil"/>
              <w:left w:val="single" w:sz="8" w:space="0" w:color="auto"/>
              <w:bottom w:val="single" w:sz="8" w:space="0" w:color="auto"/>
              <w:right w:val="single" w:sz="8" w:space="0" w:color="000000"/>
            </w:tcBorders>
            <w:shd w:val="clear" w:color="000000" w:fill="C2D69A"/>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ΓΝΗΣΙΑ ΑΝΑΛΩΣΙΜΑ ΕΙΔΗ ΕΚΤΥΠΩΣΗΣ ΓΙΑ ΕΠΑΓΓΕΛΜΑΤΙΚΑ ΜΗΧΑΝΗΜΑΤΑ (ΒΑΡΕΩΣ ΤΥΠΟΥ)</w:t>
            </w:r>
          </w:p>
        </w:tc>
      </w:tr>
      <w:tr w:rsidR="00F25289" w:rsidRPr="00F25289" w:rsidTr="00AB6D67">
        <w:trPr>
          <w:trHeight w:val="1545"/>
        </w:trPr>
        <w:tc>
          <w:tcPr>
            <w:tcW w:w="534" w:type="dxa"/>
            <w:tcBorders>
              <w:top w:val="nil"/>
              <w:left w:val="single" w:sz="8" w:space="0" w:color="auto"/>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Α/Α</w:t>
            </w:r>
          </w:p>
        </w:tc>
        <w:tc>
          <w:tcPr>
            <w:tcW w:w="1724" w:type="dxa"/>
            <w:tcBorders>
              <w:top w:val="nil"/>
              <w:left w:val="nil"/>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ΠΕΡΙΓΡΑΦΗ ΜΗΧΑΝΗΜΑΤΟΣ</w:t>
            </w:r>
          </w:p>
        </w:tc>
        <w:tc>
          <w:tcPr>
            <w:tcW w:w="1276" w:type="dxa"/>
            <w:tcBorders>
              <w:top w:val="nil"/>
              <w:left w:val="nil"/>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ΕΙΔΟΣ ΜΗΧΑΝΗΜΑΤΟΣ</w:t>
            </w:r>
          </w:p>
        </w:tc>
        <w:tc>
          <w:tcPr>
            <w:tcW w:w="1894" w:type="dxa"/>
            <w:tcBorders>
              <w:top w:val="nil"/>
              <w:left w:val="nil"/>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lang w:val="en-US"/>
              </w:rPr>
            </w:pPr>
            <w:r w:rsidRPr="00F25289">
              <w:rPr>
                <w:rFonts w:asciiTheme="minorHAnsi" w:hAnsiTheme="minorHAnsi" w:cstheme="minorHAnsi"/>
              </w:rPr>
              <w:t>ΤΥΠΟΣ</w:t>
            </w:r>
            <w:r w:rsidRPr="00F25289">
              <w:rPr>
                <w:rFonts w:asciiTheme="minorHAnsi" w:hAnsiTheme="minorHAnsi" w:cstheme="minorHAnsi"/>
                <w:lang w:val="en-US"/>
              </w:rPr>
              <w:t>: TONER - INK - DRUM (</w:t>
            </w:r>
            <w:r w:rsidRPr="00F25289">
              <w:rPr>
                <w:rFonts w:asciiTheme="minorHAnsi" w:hAnsiTheme="minorHAnsi" w:cstheme="minorHAnsi"/>
              </w:rPr>
              <w:t>ΓΝΗΣΙΑ</w:t>
            </w:r>
            <w:r w:rsidRPr="00F25289">
              <w:rPr>
                <w:rFonts w:asciiTheme="minorHAnsi" w:hAnsiTheme="minorHAnsi" w:cstheme="minorHAnsi"/>
                <w:lang w:val="en-US"/>
              </w:rPr>
              <w:t>)</w:t>
            </w:r>
          </w:p>
        </w:tc>
        <w:tc>
          <w:tcPr>
            <w:tcW w:w="1663" w:type="dxa"/>
            <w:tcBorders>
              <w:top w:val="nil"/>
              <w:left w:val="nil"/>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ΠΡΟΣΦΕΡΟΜΕΝΟ ΕΙΔΟΣ</w:t>
            </w:r>
          </w:p>
        </w:tc>
        <w:tc>
          <w:tcPr>
            <w:tcW w:w="819" w:type="dxa"/>
            <w:tcBorders>
              <w:top w:val="nil"/>
              <w:left w:val="nil"/>
              <w:bottom w:val="nil"/>
              <w:right w:val="single" w:sz="8" w:space="0" w:color="auto"/>
            </w:tcBorders>
            <w:shd w:val="clear" w:color="000000" w:fill="76923C"/>
            <w:textDirection w:val="btLr"/>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ΣΕΛΙΔΕΣ ΕΚΤΥΠΩΣΗΣ ΜΟΝΑΔΑΣ</w:t>
            </w:r>
          </w:p>
        </w:tc>
        <w:tc>
          <w:tcPr>
            <w:tcW w:w="1152" w:type="dxa"/>
            <w:tcBorders>
              <w:top w:val="nil"/>
              <w:left w:val="nil"/>
              <w:bottom w:val="nil"/>
              <w:right w:val="single" w:sz="8" w:space="0" w:color="auto"/>
            </w:tcBorders>
            <w:shd w:val="clear" w:color="000000" w:fill="76923C"/>
            <w:textDirection w:val="btLr"/>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ΜΟΝΑΔΑ ΜΕΤΡΗΣΗΣ</w:t>
            </w:r>
          </w:p>
        </w:tc>
        <w:tc>
          <w:tcPr>
            <w:tcW w:w="709" w:type="dxa"/>
            <w:tcBorders>
              <w:top w:val="nil"/>
              <w:left w:val="nil"/>
              <w:bottom w:val="single" w:sz="8" w:space="0" w:color="auto"/>
              <w:right w:val="single" w:sz="8" w:space="0" w:color="auto"/>
            </w:tcBorders>
            <w:shd w:val="clear" w:color="000000" w:fill="76923C"/>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ΤΕΜΑΧΙΑ 2022</w:t>
            </w:r>
          </w:p>
        </w:tc>
      </w:tr>
      <w:tr w:rsidR="00F25289" w:rsidRPr="00F25289" w:rsidTr="00AB6D67">
        <w:trPr>
          <w:trHeight w:val="1109"/>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 xml:space="preserve">OKI ES 7131 / 7170dn </w:t>
            </w:r>
            <w:proofErr w:type="spellStart"/>
            <w:r w:rsidRPr="00F25289">
              <w:rPr>
                <w:rFonts w:asciiTheme="minorHAnsi" w:hAnsiTheme="minorHAnsi" w:cstheme="minorHAnsi"/>
                <w:color w:val="000000"/>
                <w:sz w:val="18"/>
                <w:szCs w:val="18"/>
              </w:rPr>
              <w:t>mfp</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ΕΚΤΥΠΩΤΗΣ</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OKI ES 7131/ 7170 </w:t>
            </w:r>
            <w:r w:rsidRPr="00F25289">
              <w:rPr>
                <w:rFonts w:asciiTheme="minorHAnsi" w:hAnsiTheme="minorHAnsi" w:cstheme="minorHAnsi"/>
                <w:b/>
                <w:bCs/>
                <w:color w:val="000000"/>
                <w:sz w:val="18"/>
                <w:szCs w:val="18"/>
                <w:lang w:val="en-US"/>
              </w:rPr>
              <w:t xml:space="preserve">Black </w:t>
            </w:r>
            <w:r w:rsidRPr="00F25289">
              <w:rPr>
                <w:rFonts w:asciiTheme="minorHAnsi" w:hAnsiTheme="minorHAnsi" w:cstheme="minorHAnsi"/>
                <w:color w:val="000000"/>
                <w:sz w:val="18"/>
                <w:szCs w:val="18"/>
                <w:lang w:val="en-US"/>
              </w:rPr>
              <w:t>toner 45460502 36K</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TONER OKI ES7131/ES7170 BLACK (36K) 45460502</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36.000</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14</w:t>
            </w:r>
          </w:p>
        </w:tc>
      </w:tr>
      <w:tr w:rsidR="00F25289" w:rsidRPr="00F25289" w:rsidTr="00AB6D67">
        <w:trPr>
          <w:trHeight w:val="1126"/>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OKI ES7131/ 7170</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ΕΚΤΥΠΩΤΗΣ</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 xml:space="preserve">OKI ES7131/7170 </w:t>
            </w:r>
            <w:proofErr w:type="spellStart"/>
            <w:r w:rsidRPr="00F25289">
              <w:rPr>
                <w:rFonts w:asciiTheme="minorHAnsi" w:hAnsiTheme="minorHAnsi" w:cstheme="minorHAnsi"/>
                <w:b/>
                <w:bCs/>
                <w:color w:val="000000"/>
                <w:sz w:val="18"/>
                <w:szCs w:val="18"/>
              </w:rPr>
              <w:t>Drum</w:t>
            </w:r>
            <w:proofErr w:type="spellEnd"/>
            <w:r w:rsidRPr="00F25289">
              <w:rPr>
                <w:rFonts w:asciiTheme="minorHAnsi" w:hAnsiTheme="minorHAnsi" w:cstheme="minorHAnsi"/>
                <w:b/>
                <w:bCs/>
                <w:color w:val="000000"/>
                <w:sz w:val="18"/>
                <w:szCs w:val="18"/>
              </w:rPr>
              <w:t xml:space="preserve"> </w:t>
            </w:r>
            <w:r w:rsidRPr="00F25289">
              <w:rPr>
                <w:rFonts w:asciiTheme="minorHAnsi" w:hAnsiTheme="minorHAnsi" w:cstheme="minorHAnsi"/>
                <w:color w:val="000000"/>
                <w:sz w:val="18"/>
                <w:szCs w:val="18"/>
              </w:rPr>
              <w:t>(45456302) 72k</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DRUM OKI ES7131/ES7170 BLACK (72K) 45456302</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72.000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123"/>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EPSON WORK FORCE C8690</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WF C8690 C13T04A140 </w:t>
            </w:r>
            <w:r w:rsidRPr="00F25289">
              <w:rPr>
                <w:rFonts w:asciiTheme="minorHAnsi" w:hAnsiTheme="minorHAnsi" w:cstheme="minorHAnsi"/>
                <w:b/>
                <w:bCs/>
                <w:color w:val="000000"/>
                <w:sz w:val="18"/>
                <w:szCs w:val="18"/>
                <w:lang w:val="en-US"/>
              </w:rPr>
              <w:t xml:space="preserve">BLACK </w:t>
            </w:r>
            <w:r w:rsidRPr="00F25289">
              <w:rPr>
                <w:rFonts w:asciiTheme="minorHAnsi" w:hAnsiTheme="minorHAnsi" w:cstheme="minorHAnsi"/>
                <w:color w:val="000000"/>
                <w:sz w:val="18"/>
                <w:szCs w:val="18"/>
                <w:lang w:val="en-US"/>
              </w:rPr>
              <w:t>XXL</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WF-C8190 / WF-C8690 Ink Cartridge XXL Black 11,5K C13T04A140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11.500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983"/>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EPSON WORK FORCE C8690</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WF C8690 C13T04A240 </w:t>
            </w:r>
            <w:r w:rsidRPr="00F25289">
              <w:rPr>
                <w:rFonts w:asciiTheme="minorHAnsi" w:hAnsiTheme="minorHAnsi" w:cstheme="minorHAnsi"/>
                <w:b/>
                <w:bCs/>
                <w:color w:val="000000"/>
                <w:sz w:val="18"/>
                <w:szCs w:val="18"/>
                <w:lang w:val="en-US"/>
              </w:rPr>
              <w:t xml:space="preserve">CYAN </w:t>
            </w:r>
            <w:r w:rsidRPr="00F25289">
              <w:rPr>
                <w:rFonts w:asciiTheme="minorHAnsi" w:hAnsiTheme="minorHAnsi" w:cstheme="minorHAnsi"/>
                <w:color w:val="000000"/>
                <w:sz w:val="18"/>
                <w:szCs w:val="18"/>
                <w:lang w:val="en-US"/>
              </w:rPr>
              <w:t>XXL</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WF-C8190 / WF-C8690 Ink Cartridge XXL Cyan 8K C13T04A240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265"/>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EPSON WORK FORCE C8690</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WF C8690 C13T04A340 </w:t>
            </w:r>
            <w:r w:rsidRPr="00F25289">
              <w:rPr>
                <w:rFonts w:asciiTheme="minorHAnsi" w:hAnsiTheme="minorHAnsi" w:cstheme="minorHAnsi"/>
                <w:b/>
                <w:bCs/>
                <w:color w:val="000000"/>
                <w:sz w:val="18"/>
                <w:szCs w:val="18"/>
                <w:lang w:val="en-US"/>
              </w:rPr>
              <w:t xml:space="preserve">MAGENTA </w:t>
            </w:r>
            <w:r w:rsidRPr="00F25289">
              <w:rPr>
                <w:rFonts w:asciiTheme="minorHAnsi" w:hAnsiTheme="minorHAnsi" w:cstheme="minorHAnsi"/>
                <w:color w:val="000000"/>
                <w:sz w:val="18"/>
                <w:szCs w:val="18"/>
                <w:lang w:val="en-US"/>
              </w:rPr>
              <w:t>XXL</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WF-C8190 / WF-C8690 Ink Cartridge XXL Magenta 8K C13T04A340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144"/>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EPSON WORK FORCE C8690</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WF C8690 C13T04A440 </w:t>
            </w:r>
            <w:r w:rsidRPr="00F25289">
              <w:rPr>
                <w:rFonts w:asciiTheme="minorHAnsi" w:hAnsiTheme="minorHAnsi" w:cstheme="minorHAnsi"/>
                <w:b/>
                <w:bCs/>
                <w:color w:val="000000"/>
                <w:sz w:val="18"/>
                <w:szCs w:val="18"/>
                <w:lang w:val="en-US"/>
              </w:rPr>
              <w:t xml:space="preserve">YELLOW </w:t>
            </w:r>
            <w:r w:rsidRPr="00F25289">
              <w:rPr>
                <w:rFonts w:asciiTheme="minorHAnsi" w:hAnsiTheme="minorHAnsi" w:cstheme="minorHAnsi"/>
                <w:color w:val="000000"/>
                <w:sz w:val="18"/>
                <w:szCs w:val="18"/>
                <w:lang w:val="en-US"/>
              </w:rPr>
              <w:t>XXL</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WF-C8190 / WF-C8690 Ink Cartridge XXL Yellow 8K C13T04A440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1266"/>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WORKFORCE PRO WF-C879RDTWFC</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rPr>
              <w:t>Μελάνι</w:t>
            </w:r>
            <w:r w:rsidRPr="00F25289">
              <w:rPr>
                <w:rFonts w:asciiTheme="minorHAnsi" w:hAnsiTheme="minorHAnsi" w:cstheme="minorHAnsi"/>
                <w:color w:val="000000"/>
                <w:sz w:val="18"/>
                <w:szCs w:val="18"/>
                <w:lang w:val="en-US"/>
              </w:rPr>
              <w:t xml:space="preserve"> Epson T05A </w:t>
            </w:r>
            <w:r w:rsidRPr="00F25289">
              <w:rPr>
                <w:rFonts w:asciiTheme="minorHAnsi" w:hAnsiTheme="minorHAnsi" w:cstheme="minorHAnsi"/>
                <w:b/>
                <w:bCs/>
                <w:color w:val="000000"/>
                <w:sz w:val="18"/>
                <w:szCs w:val="18"/>
                <w:lang w:val="en-US"/>
              </w:rPr>
              <w:t xml:space="preserve">Black XL </w:t>
            </w:r>
            <w:r w:rsidRPr="00F25289">
              <w:rPr>
                <w:rFonts w:asciiTheme="minorHAnsi" w:hAnsiTheme="minorHAnsi" w:cstheme="minorHAnsi"/>
                <w:color w:val="000000"/>
                <w:sz w:val="18"/>
                <w:szCs w:val="18"/>
                <w:lang w:val="en-US"/>
              </w:rPr>
              <w:t>MPS 20000Pgs(C13T05A100)</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t>
            </w:r>
            <w:proofErr w:type="spellStart"/>
            <w:r w:rsidRPr="00F25289">
              <w:rPr>
                <w:rFonts w:asciiTheme="minorHAnsi" w:hAnsiTheme="minorHAnsi" w:cstheme="minorHAnsi"/>
                <w:color w:val="000000"/>
                <w:sz w:val="18"/>
                <w:szCs w:val="18"/>
                <w:lang w:val="en-US"/>
              </w:rPr>
              <w:t>WorkForce</w:t>
            </w:r>
            <w:proofErr w:type="spellEnd"/>
            <w:r w:rsidRPr="00F25289">
              <w:rPr>
                <w:rFonts w:asciiTheme="minorHAnsi" w:hAnsiTheme="minorHAnsi" w:cstheme="minorHAnsi"/>
                <w:color w:val="000000"/>
                <w:sz w:val="18"/>
                <w:szCs w:val="18"/>
                <w:lang w:val="en-US"/>
              </w:rPr>
              <w:t xml:space="preserve"> Pro WF-C87xR Black XL Ink Supply Unit 20.000pages C13T05A100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ΤΕΜ</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990"/>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8</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WORKFORCE PRO WF-C879RDTWFC</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rPr>
              <w:t>Μελάνι</w:t>
            </w:r>
            <w:r w:rsidRPr="00F25289">
              <w:rPr>
                <w:rFonts w:asciiTheme="minorHAnsi" w:hAnsiTheme="minorHAnsi" w:cstheme="minorHAnsi"/>
                <w:color w:val="000000"/>
                <w:sz w:val="18"/>
                <w:szCs w:val="18"/>
                <w:lang w:val="en-US"/>
              </w:rPr>
              <w:t xml:space="preserve"> Epson T05A </w:t>
            </w:r>
            <w:r w:rsidRPr="00F25289">
              <w:rPr>
                <w:rFonts w:asciiTheme="minorHAnsi" w:hAnsiTheme="minorHAnsi" w:cstheme="minorHAnsi"/>
                <w:b/>
                <w:bCs/>
                <w:color w:val="000000"/>
                <w:sz w:val="18"/>
                <w:szCs w:val="18"/>
                <w:lang w:val="en-US"/>
              </w:rPr>
              <w:t xml:space="preserve">Cyan XL </w:t>
            </w:r>
            <w:r w:rsidRPr="00F25289">
              <w:rPr>
                <w:rFonts w:asciiTheme="minorHAnsi" w:hAnsiTheme="minorHAnsi" w:cstheme="minorHAnsi"/>
                <w:color w:val="000000"/>
                <w:sz w:val="18"/>
                <w:szCs w:val="18"/>
                <w:lang w:val="en-US"/>
              </w:rPr>
              <w:t>MPS 20000Pgs (C13T05A200)</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t>
            </w:r>
            <w:proofErr w:type="spellStart"/>
            <w:r w:rsidRPr="00F25289">
              <w:rPr>
                <w:rFonts w:asciiTheme="minorHAnsi" w:hAnsiTheme="minorHAnsi" w:cstheme="minorHAnsi"/>
                <w:color w:val="000000"/>
                <w:sz w:val="18"/>
                <w:szCs w:val="18"/>
                <w:lang w:val="en-US"/>
              </w:rPr>
              <w:t>WorkForce</w:t>
            </w:r>
            <w:proofErr w:type="spellEnd"/>
            <w:r w:rsidRPr="00F25289">
              <w:rPr>
                <w:rFonts w:asciiTheme="minorHAnsi" w:hAnsiTheme="minorHAnsi" w:cstheme="minorHAnsi"/>
                <w:color w:val="000000"/>
                <w:sz w:val="18"/>
                <w:szCs w:val="18"/>
                <w:lang w:val="en-US"/>
              </w:rPr>
              <w:t xml:space="preserve"> Pro WF-C87xR Cyan XL Ink Supply Unit 20.000pages C13T05A200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TEM</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1533"/>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9</w:t>
            </w:r>
          </w:p>
        </w:tc>
        <w:tc>
          <w:tcPr>
            <w:tcW w:w="172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WORKFORCE PRO WF-C879RDTWFC</w:t>
            </w:r>
          </w:p>
        </w:tc>
        <w:tc>
          <w:tcPr>
            <w:tcW w:w="1276"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rPr>
              <w:t>Μελάνι</w:t>
            </w:r>
            <w:r w:rsidRPr="00F25289">
              <w:rPr>
                <w:rFonts w:asciiTheme="minorHAnsi" w:hAnsiTheme="minorHAnsi" w:cstheme="minorHAnsi"/>
                <w:color w:val="000000"/>
                <w:sz w:val="18"/>
                <w:szCs w:val="18"/>
                <w:lang w:val="en-US"/>
              </w:rPr>
              <w:t xml:space="preserve"> Epson T05A </w:t>
            </w:r>
            <w:r w:rsidRPr="00F25289">
              <w:rPr>
                <w:rFonts w:asciiTheme="minorHAnsi" w:hAnsiTheme="minorHAnsi" w:cstheme="minorHAnsi"/>
                <w:b/>
                <w:bCs/>
                <w:color w:val="000000"/>
                <w:sz w:val="18"/>
                <w:szCs w:val="18"/>
                <w:lang w:val="en-US"/>
              </w:rPr>
              <w:t xml:space="preserve">Yellow XL </w:t>
            </w:r>
            <w:r w:rsidRPr="00F25289">
              <w:rPr>
                <w:rFonts w:asciiTheme="minorHAnsi" w:hAnsiTheme="minorHAnsi" w:cstheme="minorHAnsi"/>
                <w:color w:val="000000"/>
                <w:sz w:val="18"/>
                <w:szCs w:val="18"/>
                <w:lang w:val="en-US"/>
              </w:rPr>
              <w:t>MPS 20000Pgs (C13T05A400)</w:t>
            </w:r>
          </w:p>
        </w:tc>
        <w:tc>
          <w:tcPr>
            <w:tcW w:w="166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t>
            </w:r>
            <w:proofErr w:type="spellStart"/>
            <w:r w:rsidRPr="00F25289">
              <w:rPr>
                <w:rFonts w:asciiTheme="minorHAnsi" w:hAnsiTheme="minorHAnsi" w:cstheme="minorHAnsi"/>
                <w:color w:val="000000"/>
                <w:sz w:val="18"/>
                <w:szCs w:val="18"/>
                <w:lang w:val="en-US"/>
              </w:rPr>
              <w:t>WorkForce</w:t>
            </w:r>
            <w:proofErr w:type="spellEnd"/>
            <w:r w:rsidRPr="00F25289">
              <w:rPr>
                <w:rFonts w:asciiTheme="minorHAnsi" w:hAnsiTheme="minorHAnsi" w:cstheme="minorHAnsi"/>
                <w:color w:val="000000"/>
                <w:sz w:val="18"/>
                <w:szCs w:val="18"/>
                <w:lang w:val="en-US"/>
              </w:rPr>
              <w:t xml:space="preserve"> Pro WF-C87xR Yellow XL Ink Supply Unit 20.000pages C13T05A400</w:t>
            </w:r>
          </w:p>
        </w:tc>
        <w:tc>
          <w:tcPr>
            <w:tcW w:w="81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20.000</w:t>
            </w:r>
          </w:p>
        </w:tc>
        <w:tc>
          <w:tcPr>
            <w:tcW w:w="115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TEM</w:t>
            </w:r>
          </w:p>
        </w:tc>
        <w:tc>
          <w:tcPr>
            <w:tcW w:w="709"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1687"/>
        </w:trPr>
        <w:tc>
          <w:tcPr>
            <w:tcW w:w="534" w:type="dxa"/>
            <w:tcBorders>
              <w:top w:val="nil"/>
              <w:left w:val="single" w:sz="8" w:space="0" w:color="auto"/>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lastRenderedPageBreak/>
              <w:t>10</w:t>
            </w:r>
          </w:p>
        </w:tc>
        <w:tc>
          <w:tcPr>
            <w:tcW w:w="1724" w:type="dxa"/>
            <w:tcBorders>
              <w:top w:val="nil"/>
              <w:left w:val="nil"/>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EPSON WORKFORCE PRO WF-C879RDTWFC</w:t>
            </w:r>
          </w:p>
        </w:tc>
        <w:tc>
          <w:tcPr>
            <w:tcW w:w="1276" w:type="dxa"/>
            <w:tcBorders>
              <w:top w:val="nil"/>
              <w:left w:val="nil"/>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ΠΟΛΥΜΗΧ/ΜΑ</w:t>
            </w:r>
          </w:p>
        </w:tc>
        <w:tc>
          <w:tcPr>
            <w:tcW w:w="1894" w:type="dxa"/>
            <w:tcBorders>
              <w:top w:val="nil"/>
              <w:left w:val="nil"/>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rPr>
              <w:t>Μελάνι</w:t>
            </w:r>
            <w:r w:rsidRPr="00F25289">
              <w:rPr>
                <w:rFonts w:asciiTheme="minorHAnsi" w:hAnsiTheme="minorHAnsi" w:cstheme="minorHAnsi"/>
                <w:color w:val="000000"/>
                <w:sz w:val="18"/>
                <w:szCs w:val="18"/>
                <w:lang w:val="en-US"/>
              </w:rPr>
              <w:t xml:space="preserve"> Epson T05A </w:t>
            </w:r>
            <w:r w:rsidRPr="00F25289">
              <w:rPr>
                <w:rFonts w:asciiTheme="minorHAnsi" w:hAnsiTheme="minorHAnsi" w:cstheme="minorHAnsi"/>
                <w:b/>
                <w:bCs/>
                <w:color w:val="000000"/>
                <w:sz w:val="18"/>
                <w:szCs w:val="18"/>
                <w:lang w:val="en-US"/>
              </w:rPr>
              <w:t xml:space="preserve">Magenta XL </w:t>
            </w:r>
            <w:r w:rsidRPr="00F25289">
              <w:rPr>
                <w:rFonts w:asciiTheme="minorHAnsi" w:hAnsiTheme="minorHAnsi" w:cstheme="minorHAnsi"/>
                <w:color w:val="000000"/>
                <w:sz w:val="18"/>
                <w:szCs w:val="18"/>
                <w:lang w:val="en-US"/>
              </w:rPr>
              <w:t>MPS 20000Pgs (C13T05A300)</w:t>
            </w:r>
          </w:p>
        </w:tc>
        <w:tc>
          <w:tcPr>
            <w:tcW w:w="1663" w:type="dxa"/>
            <w:tcBorders>
              <w:top w:val="nil"/>
              <w:left w:val="nil"/>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lang w:val="en-US"/>
              </w:rPr>
            </w:pPr>
            <w:r w:rsidRPr="00F25289">
              <w:rPr>
                <w:rFonts w:asciiTheme="minorHAnsi" w:hAnsiTheme="minorHAnsi" w:cstheme="minorHAnsi"/>
                <w:color w:val="000000"/>
                <w:sz w:val="18"/>
                <w:szCs w:val="18"/>
                <w:lang w:val="en-US"/>
              </w:rPr>
              <w:t xml:space="preserve">EPSON </w:t>
            </w:r>
            <w:proofErr w:type="spellStart"/>
            <w:r w:rsidRPr="00F25289">
              <w:rPr>
                <w:rFonts w:asciiTheme="minorHAnsi" w:hAnsiTheme="minorHAnsi" w:cstheme="minorHAnsi"/>
                <w:color w:val="000000"/>
                <w:sz w:val="18"/>
                <w:szCs w:val="18"/>
                <w:lang w:val="en-US"/>
              </w:rPr>
              <w:t>WorkForce</w:t>
            </w:r>
            <w:proofErr w:type="spellEnd"/>
            <w:r w:rsidRPr="00F25289">
              <w:rPr>
                <w:rFonts w:asciiTheme="minorHAnsi" w:hAnsiTheme="minorHAnsi" w:cstheme="minorHAnsi"/>
                <w:color w:val="000000"/>
                <w:sz w:val="18"/>
                <w:szCs w:val="18"/>
                <w:lang w:val="en-US"/>
              </w:rPr>
              <w:t xml:space="preserve"> Pro WF-C87xR Magenta XL Ink Supply Unit 20.000pages C13T05A300</w:t>
            </w:r>
          </w:p>
        </w:tc>
        <w:tc>
          <w:tcPr>
            <w:tcW w:w="819" w:type="dxa"/>
            <w:tcBorders>
              <w:top w:val="nil"/>
              <w:left w:val="nil"/>
              <w:bottom w:val="single" w:sz="8"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20.000</w:t>
            </w:r>
          </w:p>
        </w:tc>
        <w:tc>
          <w:tcPr>
            <w:tcW w:w="1152" w:type="dxa"/>
            <w:tcBorders>
              <w:top w:val="nil"/>
              <w:left w:val="nil"/>
              <w:bottom w:val="nil"/>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TEM</w:t>
            </w:r>
          </w:p>
        </w:tc>
        <w:tc>
          <w:tcPr>
            <w:tcW w:w="709" w:type="dxa"/>
            <w:tcBorders>
              <w:top w:val="nil"/>
              <w:left w:val="nil"/>
              <w:bottom w:val="nil"/>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w:t>
            </w:r>
          </w:p>
        </w:tc>
      </w:tr>
      <w:tr w:rsidR="00F25289" w:rsidRPr="00F25289" w:rsidTr="00AB6D67">
        <w:trPr>
          <w:trHeight w:val="675"/>
        </w:trPr>
        <w:tc>
          <w:tcPr>
            <w:tcW w:w="534"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1724"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1276"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1894"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1663"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819"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color w:val="000000"/>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b/>
                <w:bCs/>
                <w:color w:val="000000"/>
                <w:sz w:val="16"/>
                <w:szCs w:val="16"/>
              </w:rPr>
            </w:pPr>
            <w:r w:rsidRPr="00F25289">
              <w:rPr>
                <w:rFonts w:asciiTheme="minorHAnsi" w:hAnsiTheme="minorHAnsi" w:cstheme="minorHAnsi"/>
                <w:b/>
                <w:bCs/>
                <w:color w:val="000000"/>
                <w:sz w:val="16"/>
                <w:szCs w:val="16"/>
              </w:rPr>
              <w:t>ΣΥΝΟΛΙΚΟΣ ΑΡΙΘΜΟΣ ΤΕΜΑΧΙΩΝ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5289" w:rsidRPr="00F25289" w:rsidRDefault="00F25289" w:rsidP="00EB68AC">
            <w:pPr>
              <w:jc w:val="both"/>
              <w:rPr>
                <w:rFonts w:asciiTheme="minorHAnsi" w:hAnsiTheme="minorHAnsi" w:cstheme="minorHAnsi"/>
                <w:b/>
                <w:bCs/>
                <w:color w:val="000000"/>
                <w:szCs w:val="22"/>
              </w:rPr>
            </w:pPr>
            <w:r w:rsidRPr="00F25289">
              <w:rPr>
                <w:rFonts w:asciiTheme="minorHAnsi" w:hAnsiTheme="minorHAnsi" w:cstheme="minorHAnsi"/>
                <w:b/>
                <w:bCs/>
                <w:color w:val="000000"/>
                <w:szCs w:val="22"/>
              </w:rPr>
              <w:t>36</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br w:type="page"/>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Για το Τμήμα 3:</w:t>
      </w:r>
    </w:p>
    <w:tbl>
      <w:tblPr>
        <w:tblW w:w="8070" w:type="dxa"/>
        <w:tblInd w:w="118" w:type="dxa"/>
        <w:tblLayout w:type="fixed"/>
        <w:tblLook w:val="04A0"/>
      </w:tblPr>
      <w:tblGrid>
        <w:gridCol w:w="419"/>
        <w:gridCol w:w="1592"/>
        <w:gridCol w:w="1665"/>
        <w:gridCol w:w="1843"/>
        <w:gridCol w:w="1275"/>
        <w:gridCol w:w="1276"/>
      </w:tblGrid>
      <w:tr w:rsidR="00F25289" w:rsidRPr="00F25289" w:rsidTr="00AB6D67">
        <w:trPr>
          <w:trHeight w:val="315"/>
        </w:trPr>
        <w:tc>
          <w:tcPr>
            <w:tcW w:w="8070" w:type="dxa"/>
            <w:gridSpan w:val="6"/>
            <w:tcBorders>
              <w:top w:val="single" w:sz="4" w:space="0" w:color="auto"/>
              <w:left w:val="single" w:sz="4" w:space="0" w:color="auto"/>
              <w:bottom w:val="nil"/>
              <w:right w:val="single" w:sz="4" w:space="0" w:color="auto"/>
            </w:tcBorders>
            <w:shd w:val="clear" w:color="000000" w:fill="C6D9F1"/>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ΠΙΝΑΚΑΣ III</w:t>
            </w:r>
          </w:p>
        </w:tc>
      </w:tr>
      <w:tr w:rsidR="00F25289" w:rsidRPr="00F25289" w:rsidTr="00AB6D67">
        <w:trPr>
          <w:trHeight w:val="315"/>
        </w:trPr>
        <w:tc>
          <w:tcPr>
            <w:tcW w:w="8070" w:type="dxa"/>
            <w:gridSpan w:val="6"/>
            <w:tcBorders>
              <w:top w:val="nil"/>
              <w:left w:val="single" w:sz="4" w:space="0" w:color="auto"/>
              <w:bottom w:val="nil"/>
              <w:right w:val="single" w:sz="4" w:space="0" w:color="auto"/>
            </w:tcBorders>
            <w:shd w:val="clear" w:color="000000" w:fill="8DB3E2"/>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ΤΜΗΜΑ 3</w:t>
            </w:r>
          </w:p>
        </w:tc>
      </w:tr>
      <w:tr w:rsidR="00F25289" w:rsidRPr="00F25289" w:rsidTr="00AB6D67">
        <w:trPr>
          <w:trHeight w:val="630"/>
        </w:trPr>
        <w:tc>
          <w:tcPr>
            <w:tcW w:w="8070" w:type="dxa"/>
            <w:gridSpan w:val="6"/>
            <w:tcBorders>
              <w:top w:val="nil"/>
              <w:left w:val="single" w:sz="4" w:space="0" w:color="auto"/>
              <w:bottom w:val="single" w:sz="4" w:space="0" w:color="auto"/>
              <w:right w:val="single" w:sz="4" w:space="0" w:color="auto"/>
            </w:tcBorders>
            <w:shd w:val="clear" w:color="000000" w:fill="8DB3E2"/>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ΙΣΟΔΥΝΑΜΑ ΣΥΜΒΑΤΑ ή ΑΝΑΚΑΤΑΣΚΕΥΑΣΜΕΝΑ ΑΝΑΛΩΣΙΜΑ ΕΙΔΗ ΕΚΤΥΠΩΣΗΣ</w:t>
            </w:r>
          </w:p>
        </w:tc>
      </w:tr>
      <w:tr w:rsidR="00F25289" w:rsidRPr="00F25289" w:rsidTr="00AB6D67">
        <w:trPr>
          <w:trHeight w:val="1275"/>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Cs/>
                <w:color w:val="000000"/>
                <w:sz w:val="20"/>
                <w:szCs w:val="20"/>
              </w:rPr>
            </w:pPr>
            <w:r w:rsidRPr="00F25289">
              <w:rPr>
                <w:rFonts w:asciiTheme="minorHAnsi" w:hAnsiTheme="minorHAnsi" w:cstheme="minorHAnsi"/>
                <w:bCs/>
                <w:color w:val="000000"/>
                <w:sz w:val="20"/>
                <w:szCs w:val="20"/>
              </w:rPr>
              <w:t>1</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 xml:space="preserve">GESTETNER 3320L </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6"/>
                <w:szCs w:val="16"/>
              </w:rPr>
            </w:pPr>
            <w:r w:rsidRPr="00F25289">
              <w:rPr>
                <w:rFonts w:asciiTheme="minorHAnsi" w:hAnsiTheme="minorHAnsi" w:cstheme="minorHAnsi"/>
                <w:color w:val="000000"/>
                <w:sz w:val="16"/>
                <w:szCs w:val="16"/>
              </w:rPr>
              <w:t>ΦΑΞ</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RICOH 430347, 89875, TYPE 1160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ΤΕΜ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1</w:t>
            </w:r>
          </w:p>
        </w:tc>
      </w:tr>
      <w:tr w:rsidR="00F25289" w:rsidRPr="00F25289" w:rsidTr="00AB6D67">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2</w:t>
            </w:r>
          </w:p>
        </w:tc>
        <w:tc>
          <w:tcPr>
            <w:tcW w:w="15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HP LASERJET 2035N</w:t>
            </w:r>
          </w:p>
        </w:tc>
        <w:tc>
          <w:tcPr>
            <w:tcW w:w="166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(INKJET)</w:t>
            </w:r>
          </w:p>
        </w:tc>
        <w:tc>
          <w:tcPr>
            <w:tcW w:w="184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HP LASERJET CE505A 05A</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9</w:t>
            </w:r>
          </w:p>
        </w:tc>
      </w:tr>
      <w:tr w:rsidR="00F25289" w:rsidRPr="00F25289" w:rsidTr="00AB6D67">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Cs/>
                <w:color w:val="000000"/>
                <w:sz w:val="20"/>
                <w:szCs w:val="20"/>
              </w:rPr>
            </w:pPr>
            <w:r w:rsidRPr="00F25289">
              <w:rPr>
                <w:rFonts w:asciiTheme="minorHAnsi" w:hAnsiTheme="minorHAnsi" w:cstheme="minorHAnsi"/>
                <w:bCs/>
                <w:color w:val="000000"/>
                <w:sz w:val="20"/>
                <w:szCs w:val="20"/>
              </w:rPr>
              <w:t>3</w:t>
            </w:r>
          </w:p>
        </w:tc>
        <w:tc>
          <w:tcPr>
            <w:tcW w:w="15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HP LASERJET 1015/1022 /1018/1012/1020</w:t>
            </w:r>
          </w:p>
        </w:tc>
        <w:tc>
          <w:tcPr>
            <w:tcW w:w="166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HP LASERJET 1012 &amp; 1018 &amp; 1020 Q2612A</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29</w:t>
            </w:r>
          </w:p>
        </w:tc>
      </w:tr>
      <w:tr w:rsidR="00F25289" w:rsidRPr="00F25289" w:rsidTr="00AB6D67">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4</w:t>
            </w:r>
          </w:p>
        </w:tc>
        <w:tc>
          <w:tcPr>
            <w:tcW w:w="15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MS410DN</w:t>
            </w:r>
          </w:p>
        </w:tc>
        <w:tc>
          <w:tcPr>
            <w:tcW w:w="166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LEXMARK MS410DN- 50F2H00</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5</w:t>
            </w:r>
          </w:p>
        </w:tc>
      </w:tr>
      <w:tr w:rsidR="00F25289" w:rsidRPr="00F25289" w:rsidTr="00AB6D67">
        <w:trPr>
          <w:trHeight w:val="15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Cs/>
                <w:color w:val="000000"/>
                <w:sz w:val="20"/>
                <w:szCs w:val="20"/>
              </w:rPr>
            </w:pPr>
            <w:r w:rsidRPr="00F25289">
              <w:rPr>
                <w:rFonts w:asciiTheme="minorHAnsi" w:hAnsiTheme="minorHAnsi" w:cstheme="minorHAnsi"/>
                <w:bCs/>
                <w:color w:val="000000"/>
                <w:sz w:val="20"/>
                <w:szCs w:val="20"/>
              </w:rPr>
              <w:t>5</w:t>
            </w:r>
          </w:p>
        </w:tc>
        <w:tc>
          <w:tcPr>
            <w:tcW w:w="1592"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E-STUDIO 255</w:t>
            </w:r>
          </w:p>
        </w:tc>
        <w:tc>
          <w:tcPr>
            <w:tcW w:w="1665"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1843"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 xml:space="preserve">Toshiba T-4530E 24.000 </w:t>
            </w:r>
            <w:r w:rsidRPr="00F25289">
              <w:rPr>
                <w:rFonts w:asciiTheme="minorHAnsi" w:hAnsiTheme="minorHAnsi" w:cstheme="minorHAnsi"/>
                <w:color w:val="000000"/>
                <w:sz w:val="19"/>
                <w:szCs w:val="19"/>
              </w:rPr>
              <w:t>σελ</w:t>
            </w:r>
            <w:r w:rsidRPr="00F25289">
              <w:rPr>
                <w:rFonts w:asciiTheme="minorHAnsi" w:hAnsiTheme="minorHAnsi" w:cstheme="minorHAnsi"/>
                <w:color w:val="000000"/>
                <w:sz w:val="19"/>
                <w:szCs w:val="19"/>
                <w:lang w:val="en-US"/>
              </w:rPr>
              <w:t>. E-Studio 205L/255/305/355/455</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2</w:t>
            </w:r>
          </w:p>
        </w:tc>
      </w:tr>
      <w:tr w:rsidR="00F25289" w:rsidRPr="00F25289" w:rsidTr="00AB6D67">
        <w:trPr>
          <w:trHeight w:val="76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6</w:t>
            </w:r>
          </w:p>
        </w:tc>
        <w:tc>
          <w:tcPr>
            <w:tcW w:w="1592"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TOSHIBA E-STUDIO 257</w:t>
            </w:r>
          </w:p>
        </w:tc>
        <w:tc>
          <w:tcPr>
            <w:tcW w:w="166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ΦΩΤΟΤΥΠΙΚΟ</w:t>
            </w:r>
          </w:p>
        </w:tc>
        <w:tc>
          <w:tcPr>
            <w:tcW w:w="184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TONER T-5070E TOSHIBA E-STUDIO 257 307 357 457 507</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4</w:t>
            </w:r>
          </w:p>
        </w:tc>
      </w:tr>
      <w:tr w:rsidR="00F25289" w:rsidRPr="00F25289" w:rsidTr="00AB6D67">
        <w:trPr>
          <w:trHeight w:val="153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Cs/>
                <w:color w:val="000000"/>
                <w:sz w:val="20"/>
                <w:szCs w:val="20"/>
              </w:rPr>
            </w:pPr>
            <w:r w:rsidRPr="00F25289">
              <w:rPr>
                <w:rFonts w:asciiTheme="minorHAnsi" w:hAnsiTheme="minorHAnsi" w:cstheme="minorHAnsi"/>
                <w:bCs/>
                <w:color w:val="000000"/>
                <w:sz w:val="20"/>
                <w:szCs w:val="20"/>
              </w:rPr>
              <w:t>7</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SAMSUNG ML 2950ND</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ΕΚΤΥΠΩΤΗΣ (LASERJET)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lang w:val="en-US"/>
              </w:rPr>
            </w:pPr>
            <w:r w:rsidRPr="00F25289">
              <w:rPr>
                <w:rFonts w:asciiTheme="minorHAnsi" w:hAnsiTheme="minorHAnsi" w:cstheme="minorHAnsi"/>
                <w:color w:val="000000"/>
                <w:sz w:val="19"/>
                <w:szCs w:val="19"/>
                <w:lang w:val="en-US"/>
              </w:rPr>
              <w:t>SAMSUNG ML 2950D MLTD-1035 MLT- D103L</w:t>
            </w:r>
          </w:p>
        </w:tc>
        <w:tc>
          <w:tcPr>
            <w:tcW w:w="1275"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 w:val="19"/>
                <w:szCs w:val="19"/>
              </w:rPr>
            </w:pPr>
            <w:r w:rsidRPr="00F25289">
              <w:rPr>
                <w:rFonts w:asciiTheme="minorHAnsi" w:hAnsiTheme="minorHAnsi" w:cstheme="minorHAnsi"/>
                <w:color w:val="000000"/>
                <w:sz w:val="19"/>
                <w:szCs w:val="19"/>
              </w:rPr>
              <w:t>TEM</w:t>
            </w:r>
          </w:p>
        </w:tc>
        <w:tc>
          <w:tcPr>
            <w:tcW w:w="127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Cs w:val="22"/>
              </w:rPr>
            </w:pPr>
            <w:r w:rsidRPr="00F25289">
              <w:rPr>
                <w:rFonts w:asciiTheme="minorHAnsi" w:hAnsiTheme="minorHAnsi" w:cstheme="minorHAnsi"/>
                <w:color w:val="000000"/>
                <w:szCs w:val="22"/>
              </w:rPr>
              <w:t>30</w:t>
            </w:r>
          </w:p>
        </w:tc>
      </w:tr>
      <w:tr w:rsidR="00F25289" w:rsidRPr="00F25289" w:rsidTr="00AB6D67">
        <w:trPr>
          <w:trHeight w:val="765"/>
        </w:trPr>
        <w:tc>
          <w:tcPr>
            <w:tcW w:w="419"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p>
        </w:tc>
        <w:tc>
          <w:tcPr>
            <w:tcW w:w="1592"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p>
        </w:tc>
        <w:tc>
          <w:tcPr>
            <w:tcW w:w="1665" w:type="dxa"/>
            <w:tcBorders>
              <w:top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p>
        </w:tc>
        <w:tc>
          <w:tcPr>
            <w:tcW w:w="1843" w:type="dxa"/>
            <w:tcBorders>
              <w:top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6"/>
                <w:szCs w:val="16"/>
              </w:rPr>
            </w:pPr>
            <w:r w:rsidRPr="00F25289">
              <w:rPr>
                <w:rFonts w:asciiTheme="minorHAnsi" w:hAnsiTheme="minorHAnsi" w:cstheme="minorHAnsi"/>
                <w:b/>
                <w:bCs/>
                <w:color w:val="000000"/>
                <w:sz w:val="16"/>
                <w:szCs w:val="16"/>
              </w:rPr>
              <w:t>ΣΥΝΟΛΙΚΟΣ ΑΡΙΘΜΟΣ ΤΕΜΑΧΙΩΝ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b/>
                <w:color w:val="000000"/>
                <w:szCs w:val="22"/>
              </w:rPr>
            </w:pPr>
            <w:r w:rsidRPr="00F25289">
              <w:rPr>
                <w:rFonts w:asciiTheme="minorHAnsi" w:hAnsiTheme="minorHAnsi" w:cstheme="minorHAnsi"/>
                <w:b/>
                <w:color w:val="000000"/>
                <w:szCs w:val="22"/>
              </w:rPr>
              <w:t>79</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Α.3.1.2 ΑΠΑΙΤΗΣΕΙΣ ΚΑΙ ΤΕΧΝΙΚΕΣ ΠΡΟΔΙΑΓΡΑΦΕΣ</w:t>
      </w: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 ΓΕΝΙΚΑ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αυθεντικά (</w:t>
      </w:r>
      <w:proofErr w:type="spellStart"/>
      <w:r w:rsidRPr="00F25289">
        <w:rPr>
          <w:rFonts w:asciiTheme="minorHAnsi" w:hAnsiTheme="minorHAnsi" w:cstheme="minorHAnsi"/>
        </w:rPr>
        <w:t>original</w:t>
      </w:r>
      <w:proofErr w:type="spellEnd"/>
      <w:r w:rsidRPr="00F25289">
        <w:rPr>
          <w:rFonts w:asciiTheme="minorHAnsi" w:hAnsiTheme="minorHAnsi" w:cstheme="minorHAnsi"/>
        </w:rPr>
        <w:t>) προϊόντα θα πρέπει να είναι καινούρια και αμεταχείριστα. Τα ισοδύναμα (συμβατά ή ανακατασκευασμένα) θα πρέπει να είναι σε άριστη κατάσταση.</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2. Τα προσφερόμενα προϊόντα να είναι γνήσια αντιπροσωπείας-αυθεντικά προϊόντα των </w:t>
      </w:r>
      <w:proofErr w:type="spellStart"/>
      <w:r w:rsidRPr="00F25289">
        <w:rPr>
          <w:rFonts w:asciiTheme="minorHAnsi" w:hAnsiTheme="minorHAnsi" w:cstheme="minorHAnsi"/>
        </w:rPr>
        <w:t>κατασκευαστριώνεταιρειών</w:t>
      </w:r>
      <w:proofErr w:type="spellEnd"/>
      <w:r w:rsidRPr="00F25289">
        <w:rPr>
          <w:rFonts w:asciiTheme="minorHAnsi" w:hAnsiTheme="minorHAnsi" w:cstheme="minorHAnsi"/>
        </w:rPr>
        <w:t xml:space="preserve"> των μηχανημάτων (</w:t>
      </w:r>
      <w:proofErr w:type="spellStart"/>
      <w:r w:rsidRPr="00F25289">
        <w:rPr>
          <w:rFonts w:asciiTheme="minorHAnsi" w:hAnsiTheme="minorHAnsi" w:cstheme="minorHAnsi"/>
        </w:rPr>
        <w:t>original</w:t>
      </w:r>
      <w:proofErr w:type="spellEnd"/>
      <w:r w:rsidRPr="00F25289">
        <w:rPr>
          <w:rFonts w:asciiTheme="minorHAnsi" w:hAnsiTheme="minorHAnsi" w:cstheme="minorHAnsi"/>
        </w:rPr>
        <w:t xml:space="preserve">) ή ισοδύναμα και να πληρούν τις </w:t>
      </w:r>
      <w:r w:rsidRPr="00F25289">
        <w:rPr>
          <w:rFonts w:asciiTheme="minorHAnsi" w:hAnsiTheme="minorHAnsi" w:cstheme="minorHAnsi"/>
        </w:rPr>
        <w:lastRenderedPageBreak/>
        <w:t xml:space="preserve">προδιαγραφές του </w:t>
      </w:r>
      <w:proofErr w:type="spellStart"/>
      <w:r w:rsidRPr="00F25289">
        <w:rPr>
          <w:rFonts w:asciiTheme="minorHAnsi" w:hAnsiTheme="minorHAnsi" w:cstheme="minorHAnsi"/>
        </w:rPr>
        <w:t>κάθεμηχανήματος</w:t>
      </w:r>
      <w:proofErr w:type="spellEnd"/>
      <w:r w:rsidRPr="00F25289">
        <w:rPr>
          <w:rFonts w:asciiTheme="minorHAnsi" w:hAnsiTheme="minorHAnsi" w:cstheme="minorHAnsi"/>
        </w:rPr>
        <w:t>. Αναλυτικότερα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Για τα προσφερόμενα είδη των ΤΜΗΜΑΤΩΝ 1 και 2 θα γίνονται δεκτά μόνο γνήσια προϊόντα.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Ως ισοδύναμα προϊόντα [ΤΜΗΜΑ 3] θα γίνονται δεκτά μόνο ανακατασκευασμένα σύμφωνα με τις προδιαγραφές DIN ή ισοδύναμες και όπως αναλυτικά περιγράφονται στην παράγραφο των Ειδικών Χαρακτηριστικών της παρούσας.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3. Τα προσφερόμενα ισοδύναμα ανακατασκευασμένα προϊόντα θα είναι ελεύθερα πατεντών, δεν θα προσβάλλουν κατοχυρωμένα δικαιώματα του κατασκευαστή των </w:t>
      </w:r>
      <w:proofErr w:type="spellStart"/>
      <w:r w:rsidRPr="00F25289">
        <w:rPr>
          <w:rFonts w:asciiTheme="minorHAnsi" w:hAnsiTheme="minorHAnsi" w:cstheme="minorHAnsi"/>
        </w:rPr>
        <w:t>original</w:t>
      </w:r>
      <w:proofErr w:type="spellEnd"/>
      <w:r w:rsidRPr="00F25289">
        <w:rPr>
          <w:rFonts w:asciiTheme="minorHAnsi" w:hAnsiTheme="minorHAnsi" w:cstheme="minorHAnsi"/>
        </w:rPr>
        <w:t xml:space="preserve"> αναλωσίμων και η κυκλοφορία τους θα είναι νόμιμη εντός των ορίων των κρατών μελών της Ευρωπαϊκής Ένωσης.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 Η παραγωγή, συσκευασία και διακίνηση των υπό προμήθεια αναλωσίμων θα πρέπει να γίνεται σύμφωνα</w:t>
      </w:r>
      <w:r w:rsidR="002405B7" w:rsidRPr="002405B7">
        <w:rPr>
          <w:rFonts w:asciiTheme="minorHAnsi" w:hAnsiTheme="minorHAnsi" w:cstheme="minorHAnsi"/>
        </w:rPr>
        <w:t xml:space="preserve"> </w:t>
      </w:r>
      <w:r w:rsidRPr="00F25289">
        <w:rPr>
          <w:rFonts w:asciiTheme="minorHAnsi" w:hAnsiTheme="minorHAnsi" w:cstheme="minorHAnsi"/>
        </w:rPr>
        <w:t>με τα προβλεπόμενα στην εθνική και ευρωπαϊκή νομοθεσία (Νόμος 2939/01, ΚΥΑ 181504/2016 κλπ.).</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5. Οι κατασκευαστές των προσφερόμενων αναλωσίμων θα πρέπει να διαθέτουν: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Πιστοποιητικό Διαχείρισης Ποιότητας σύμφωνα με το ISO 9001 ή ισοδύναμο, </w:t>
      </w:r>
      <w:r w:rsidRPr="00F25289">
        <w:rPr>
          <w:rFonts w:asciiTheme="minorHAnsi" w:hAnsiTheme="minorHAnsi" w:cstheme="minorHAnsi"/>
        </w:rPr>
        <w:br/>
        <w:t xml:space="preserve">Πιστοποιητικό Περιβαλλοντικής Διαχείρισης σύμφωνα με το πρότυπο EMAS ή ISO14001 ή ισοδύναμο. </w:t>
      </w:r>
      <w:r w:rsidRPr="00F25289">
        <w:rPr>
          <w:rFonts w:asciiTheme="minorHAnsi" w:hAnsiTheme="minorHAnsi" w:cstheme="minorHAnsi"/>
        </w:rPr>
        <w:br/>
        <w:t>[Τα αναφερόμενα πιστοποιητικά να προσκομιστούν με την Τεχνική Προσφορά ή αν αυτό δεν καταστεί</w:t>
      </w:r>
      <w:r w:rsidR="002405B7" w:rsidRPr="002405B7">
        <w:rPr>
          <w:rFonts w:asciiTheme="minorHAnsi" w:hAnsiTheme="minorHAnsi" w:cstheme="minorHAnsi"/>
        </w:rPr>
        <w:t xml:space="preserve"> </w:t>
      </w:r>
      <w:r w:rsidRPr="00F25289">
        <w:rPr>
          <w:rFonts w:asciiTheme="minorHAnsi" w:hAnsiTheme="minorHAnsi" w:cstheme="minorHAnsi"/>
        </w:rPr>
        <w:t>δυνατόν υποχρεωτικά με τα δικαιολογητικά κατακύρωσης του προσωρινού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 Οι προσφέροντες οικονομικοί φορείς οφείλουν να διαθέτουν Πιστοποιητικό Διαχείρισης Ποιότητας σύμφωνα με το ISO 9001 ή ισοδύναμο, το οποίο δύναται να προσκομιστεί με την Τεχνική Προσφορά ή άλλως με τα δικαιολογητικά κατακύρωσης του προσωρινού αναδόχου (προαιρετικά, όχι επί ποινή αποκλεισμού).</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ΕΙΔΙΚΑ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ισοδύναμα προϊόντα (συμβατά ή ανακατασκευασμένα) θα πρέπει να περιέχουν χημικό γραφίτη. Εάν το μηχάνημα είναι ασύμβατο με τη χρήση χημικού γραφίτη, τότε ο χρησιμοποιούμενος γραφίτης θα πρέπει να είναι φιλικός προς το περιβάλλον.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2. Τα ανακατασκευασμένα </w:t>
      </w:r>
      <w:proofErr w:type="spellStart"/>
      <w:r w:rsidRPr="00F25289">
        <w:rPr>
          <w:rFonts w:asciiTheme="minorHAnsi" w:hAnsiTheme="minorHAnsi" w:cstheme="minorHAnsi"/>
        </w:rPr>
        <w:t>toners</w:t>
      </w:r>
      <w:proofErr w:type="spellEnd"/>
      <w:r w:rsidRPr="00F25289">
        <w:rPr>
          <w:rFonts w:asciiTheme="minorHAnsi" w:hAnsiTheme="minorHAnsi" w:cstheme="minorHAnsi"/>
        </w:rPr>
        <w:t xml:space="preserve"> θα πρέπει να ανακατασκευάζονται σύμφωνα με το πρότυπο DIN33870 (</w:t>
      </w:r>
      <w:proofErr w:type="spellStart"/>
      <w:r w:rsidRPr="00F25289">
        <w:rPr>
          <w:rFonts w:asciiTheme="minorHAnsi" w:hAnsiTheme="minorHAnsi" w:cstheme="minorHAnsi"/>
        </w:rPr>
        <w:t>toner</w:t>
      </w:r>
      <w:proofErr w:type="spellEnd"/>
      <w:r w:rsidRPr="00F25289">
        <w:rPr>
          <w:rFonts w:asciiTheme="minorHAnsi" w:hAnsiTheme="minorHAnsi" w:cstheme="minorHAnsi"/>
        </w:rPr>
        <w:t>-</w:t>
      </w:r>
      <w:proofErr w:type="spellStart"/>
      <w:r w:rsidRPr="00F25289">
        <w:rPr>
          <w:rFonts w:asciiTheme="minorHAnsi" w:hAnsiTheme="minorHAnsi" w:cstheme="minorHAnsi"/>
        </w:rPr>
        <w:t>cartridge</w:t>
      </w:r>
      <w:proofErr w:type="spellEnd"/>
      <w:r w:rsidRPr="00F25289">
        <w:rPr>
          <w:rFonts w:asciiTheme="minorHAnsi" w:hAnsiTheme="minorHAnsi" w:cstheme="minorHAnsi"/>
        </w:rPr>
        <w:t>) ή ισοδύναμο και τα ανακατασκευασμένα μελάνια σύμφωνα με το πρότυπο DIN33871 ή ισοδύναμο. [Σχετική βεβαίωση από Ανεξάρτητο Φορέα Πιστοποίησης προσκομίζεται με την Τεχνική Προσφορά ή αν αυτό δεν καταστεί δυνατόν υποχρεωτικά με τα δικαιολογητικά κατακύρωσης του προσωρινού αναδόχου]. Τα προϊόντα να φέρουν σχετική ένδειξη στη συσκευασία τους.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3. Για όλα τα προσφερόμενα αναλώσιμα θα δηλώνεται ο αριθμός των εκτιμώμενων σελίδων εκτύπωσης σύμφωνα με τις μεθόδους ISO/IEC19752:2017 και ISO/IEC19798:2017 για μονόχρωμο και έγχρωμο </w:t>
      </w:r>
      <w:proofErr w:type="spellStart"/>
      <w:r w:rsidRPr="00F25289">
        <w:rPr>
          <w:rFonts w:asciiTheme="minorHAnsi" w:hAnsiTheme="minorHAnsi" w:cstheme="minorHAnsi"/>
        </w:rPr>
        <w:t>toner</w:t>
      </w:r>
      <w:proofErr w:type="spellEnd"/>
      <w:r w:rsidRPr="00F25289">
        <w:rPr>
          <w:rFonts w:asciiTheme="minorHAnsi" w:hAnsiTheme="minorHAnsi" w:cstheme="minorHAnsi"/>
        </w:rPr>
        <w:t xml:space="preserve"> αντίστοιχα και σύμφωνα με τη μέθοδο ISO/IEC24711:2015 για μελάνι (</w:t>
      </w:r>
      <w:proofErr w:type="spellStart"/>
      <w:r w:rsidRPr="00F25289">
        <w:rPr>
          <w:rFonts w:asciiTheme="minorHAnsi" w:hAnsiTheme="minorHAnsi" w:cstheme="minorHAnsi"/>
        </w:rPr>
        <w:t>inkjet</w:t>
      </w:r>
      <w:proofErr w:type="spellEnd"/>
      <w:r w:rsidRPr="00F25289">
        <w:rPr>
          <w:rFonts w:asciiTheme="minorHAnsi" w:hAnsiTheme="minorHAnsi" w:cstheme="minorHAnsi"/>
        </w:rPr>
        <w:t>).</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Τα συγκεκριμένα πρότυπα πιστοποιούν τον αριθμό των σελίδων που εκτυπώνει ένα αναλώσιμο.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Αν διαπιστωθεί ότι ο αριθμός των εκτυπώσεων είναι μικρότερος κατά 15%, σε σχέση με τις προδιαγραφές, θα αντικατασταθεί όλη η ποσότητα του προσφερόμενου είδους.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 Η ποιότητα εκτύπωσης του ισοδύναμου (συμβατού ή ανακατασκευασμένου) πρέπει να συμφωνεί με τις προδιαγραφές του γνήσιου (</w:t>
      </w:r>
      <w:proofErr w:type="spellStart"/>
      <w:r w:rsidRPr="00F25289">
        <w:rPr>
          <w:rFonts w:asciiTheme="minorHAnsi" w:hAnsiTheme="minorHAnsi" w:cstheme="minorHAnsi"/>
        </w:rPr>
        <w:t>original</w:t>
      </w:r>
      <w:proofErr w:type="spellEnd"/>
      <w:r w:rsidRPr="00F25289">
        <w:rPr>
          <w:rFonts w:asciiTheme="minorHAnsi" w:hAnsiTheme="minorHAnsi" w:cstheme="minorHAnsi"/>
        </w:rPr>
        <w:t>) υλικού του κατασκευαστή.</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Για τα ισοδύναμα αναλώσιμα προϊόντα να υπάρχει τουλάχιστον μία φορά δυνατότητα ανακατασκευής τους. [Σχετική βεβαίωση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 Τα μελανοδοχεία των ανακατασκευασμένων προϊόντων (</w:t>
      </w:r>
      <w:proofErr w:type="spellStart"/>
      <w:r w:rsidRPr="00F25289">
        <w:rPr>
          <w:rFonts w:asciiTheme="minorHAnsi" w:hAnsiTheme="minorHAnsi" w:cstheme="minorHAnsi"/>
        </w:rPr>
        <w:t>inkjet</w:t>
      </w:r>
      <w:proofErr w:type="spellEnd"/>
      <w:r w:rsidRPr="00F25289">
        <w:rPr>
          <w:rFonts w:asciiTheme="minorHAnsi" w:hAnsiTheme="minorHAnsi" w:cstheme="minorHAnsi"/>
        </w:rPr>
        <w:t xml:space="preserve"> και </w:t>
      </w:r>
      <w:proofErr w:type="spellStart"/>
      <w:r w:rsidRPr="00F25289">
        <w:rPr>
          <w:rFonts w:asciiTheme="minorHAnsi" w:hAnsiTheme="minorHAnsi" w:cstheme="minorHAnsi"/>
        </w:rPr>
        <w:t>laser</w:t>
      </w:r>
      <w:proofErr w:type="spellEnd"/>
      <w:r w:rsidRPr="00F25289">
        <w:rPr>
          <w:rFonts w:asciiTheme="minorHAnsi" w:hAnsiTheme="minorHAnsi" w:cstheme="minorHAnsi"/>
        </w:rPr>
        <w:t>) να έχουν χρησιμοποιηθεί μόνο μία φορά. [Σχετική βεβαίωση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7. Εάν τα γνήσια αναλώσιμα παρέχουν πληροφορίες μέσω του μηχανήματος (π.χ. ποσοστό αναλωσίμου που υπολείπεται, ειδοποίηση για χαμηλή στάθμη κλπ.) οι ίδιες πληροφορίες θα παρέχονται και από τα προσφερόμενα ισοδύναμα προϊόντα.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8. Εάν το γνήσιο αναλώσιμο φέρει κάλυμμα κεφαλής ή ταινία ασφαλείας ή αποστάτη μεταξύ </w:t>
      </w:r>
      <w:proofErr w:type="spellStart"/>
      <w:r w:rsidRPr="00F25289">
        <w:rPr>
          <w:rFonts w:asciiTheme="minorHAnsi" w:hAnsiTheme="minorHAnsi" w:cstheme="minorHAnsi"/>
        </w:rPr>
        <w:t>blade</w:t>
      </w:r>
      <w:proofErr w:type="spellEnd"/>
      <w:r w:rsidRPr="00F25289">
        <w:rPr>
          <w:rFonts w:asciiTheme="minorHAnsi" w:hAnsiTheme="minorHAnsi" w:cstheme="minorHAnsi"/>
        </w:rPr>
        <w:t xml:space="preserve"> και </w:t>
      </w:r>
      <w:proofErr w:type="spellStart"/>
      <w:r w:rsidRPr="00F25289">
        <w:rPr>
          <w:rFonts w:asciiTheme="minorHAnsi" w:hAnsiTheme="minorHAnsi" w:cstheme="minorHAnsi"/>
        </w:rPr>
        <w:t>drum</w:t>
      </w:r>
      <w:proofErr w:type="spellEnd"/>
      <w:r w:rsidRPr="00F25289">
        <w:rPr>
          <w:rFonts w:asciiTheme="minorHAnsi" w:hAnsiTheme="minorHAnsi" w:cstheme="minorHAnsi"/>
        </w:rPr>
        <w:t>, τα οποία αφαιρούνται πριν τη χρήση, τα ίδια να φέρουν και τα προσφερόμενα ισοδύναμα προϊόντα.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9. Στα ανακατασκευασμένα </w:t>
      </w:r>
      <w:proofErr w:type="spellStart"/>
      <w:r w:rsidRPr="00F25289">
        <w:rPr>
          <w:rFonts w:asciiTheme="minorHAnsi" w:hAnsiTheme="minorHAnsi" w:cstheme="minorHAnsi"/>
        </w:rPr>
        <w:t>toners</w:t>
      </w:r>
      <w:proofErr w:type="spellEnd"/>
      <w:r w:rsidRPr="00F25289">
        <w:rPr>
          <w:rFonts w:asciiTheme="minorHAnsi" w:hAnsiTheme="minorHAnsi" w:cstheme="minorHAnsi"/>
        </w:rPr>
        <w:t xml:space="preserve"> πρέπει όλα τα επιμέρους εξαρτήματα που είναι αντικαταστάσιμα (</w:t>
      </w:r>
      <w:proofErr w:type="spellStart"/>
      <w:r w:rsidRPr="00F25289">
        <w:rPr>
          <w:rFonts w:asciiTheme="minorHAnsi" w:hAnsiTheme="minorHAnsi" w:cstheme="minorHAnsi"/>
        </w:rPr>
        <w:t>π.χ.drum</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blade</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rollerchip</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doctorbar</w:t>
      </w:r>
      <w:proofErr w:type="spellEnd"/>
      <w:r w:rsidRPr="00F25289">
        <w:rPr>
          <w:rFonts w:asciiTheme="minorHAnsi" w:hAnsiTheme="minorHAnsi" w:cstheme="minorHAnsi"/>
        </w:rPr>
        <w:t>, ταινίες ασφαλείας) να είναι καινούρια, εφάμιλλης ποιότητας με τα</w:t>
      </w:r>
      <w:r w:rsidR="002405B7" w:rsidRPr="002405B7">
        <w:rPr>
          <w:rFonts w:asciiTheme="minorHAnsi" w:hAnsiTheme="minorHAnsi" w:cstheme="minorHAnsi"/>
        </w:rPr>
        <w:t xml:space="preserve"> </w:t>
      </w:r>
      <w:r w:rsidRPr="00F25289">
        <w:rPr>
          <w:rFonts w:asciiTheme="minorHAnsi" w:hAnsiTheme="minorHAnsi" w:cstheme="minorHAnsi"/>
        </w:rPr>
        <w:t>αυθεντικά.</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10. Τα προσφερόμενα αναλώσιμα θα έχουν ημερομηνία λήξης τουλάχιστον δύο (2) χρόνια μετά την ημερομηνία παράδοσης. Εναλλακτικά, θα πρέπει να έχουν ημερομηνία παραγωγής ή ανακατασκευής το πολύ δύο (2) μήνες πριν την ημερομηνία παράδοσης. Τα ανωτέρω δεν απαιτούνται για όσα </w:t>
      </w:r>
      <w:proofErr w:type="spellStart"/>
      <w:r w:rsidRPr="00F25289">
        <w:rPr>
          <w:rFonts w:asciiTheme="minorHAnsi" w:hAnsiTheme="minorHAnsi" w:cstheme="minorHAnsi"/>
        </w:rPr>
        <w:t>original</w:t>
      </w:r>
      <w:proofErr w:type="spellEnd"/>
      <w:r w:rsidRPr="00F25289">
        <w:rPr>
          <w:rFonts w:asciiTheme="minorHAnsi" w:hAnsiTheme="minorHAnsi" w:cstheme="minorHAnsi"/>
        </w:rPr>
        <w:t xml:space="preserve"> προϊόντα δεν λήγουν ποτέ (</w:t>
      </w:r>
      <w:proofErr w:type="spellStart"/>
      <w:r w:rsidRPr="00F25289">
        <w:rPr>
          <w:rFonts w:asciiTheme="minorHAnsi" w:hAnsiTheme="minorHAnsi" w:cstheme="minorHAnsi"/>
        </w:rPr>
        <w:t>lifetime</w:t>
      </w:r>
      <w:proofErr w:type="spellEnd"/>
      <w:r w:rsidRPr="00F25289">
        <w:rPr>
          <w:rFonts w:asciiTheme="minorHAnsi" w:hAnsiTheme="minorHAnsi" w:cstheme="minorHAnsi"/>
        </w:rPr>
        <w:t>) και θα αναφέρονται ρητώς στη Τεχνική Προσφορά.</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 ΣΥΣΚΕΥΑΣΙΑ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Κάθε αναλώσιμο θα είναι συσκευασμένο αεροστεγώς (</w:t>
      </w:r>
      <w:proofErr w:type="spellStart"/>
      <w:r w:rsidRPr="00F25289">
        <w:rPr>
          <w:rFonts w:asciiTheme="minorHAnsi" w:hAnsiTheme="minorHAnsi" w:cstheme="minorHAnsi"/>
        </w:rPr>
        <w:t>προσυσκευασία</w:t>
      </w:r>
      <w:proofErr w:type="spellEnd"/>
      <w:r w:rsidRPr="00F25289">
        <w:rPr>
          <w:rFonts w:asciiTheme="minorHAnsi" w:hAnsiTheme="minorHAnsi" w:cstheme="minorHAnsi"/>
        </w:rPr>
        <w:t xml:space="preserve">). Κάθε </w:t>
      </w:r>
      <w:proofErr w:type="spellStart"/>
      <w:r w:rsidRPr="00F25289">
        <w:rPr>
          <w:rFonts w:asciiTheme="minorHAnsi" w:hAnsiTheme="minorHAnsi" w:cstheme="minorHAnsi"/>
        </w:rPr>
        <w:t>προσυσκευασμένο</w:t>
      </w:r>
      <w:proofErr w:type="spellEnd"/>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αναλώσιμο θα τοποθετείται εντός χάρτινης σκληρής συσκευασίας (εξωτερική συσκευασία), ικανής να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ανταπεξέλθει χωρίς να καταστραφεί η ίδια και το περιεχόμενό της, σε πανελλαδική αποστολή εντός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ταχυδρομικών σάκων.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Στην εξωτερική συσκευασία θα αναγράφονται στην Ελληνική ή Αγγλική γλώσσα ευκρινώς: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 οι τύποι των συσκευών για τους οποίους προορίζονται,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η επωνυμία του κατασκευαστή και το εμπορικό σήμα (εάν υπάρχει),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γ) η ημερομηνία λήξης ή εναλλακτικά η ημερομηνία παραγωγής ή ανακατασκευής. Δεν απαιτείται για όσα </w:t>
      </w:r>
      <w:proofErr w:type="spellStart"/>
      <w:r w:rsidRPr="00F25289">
        <w:rPr>
          <w:rFonts w:asciiTheme="minorHAnsi" w:hAnsiTheme="minorHAnsi" w:cstheme="minorHAnsi"/>
        </w:rPr>
        <w:t>original</w:t>
      </w:r>
      <w:proofErr w:type="spellEnd"/>
      <w:r w:rsidRPr="00F25289">
        <w:rPr>
          <w:rFonts w:asciiTheme="minorHAnsi" w:hAnsiTheme="minorHAnsi" w:cstheme="minorHAnsi"/>
        </w:rPr>
        <w:t xml:space="preserve"> προϊόντα δεν λήγουν ποτέ (</w:t>
      </w:r>
      <w:proofErr w:type="spellStart"/>
      <w:r w:rsidRPr="00F25289">
        <w:rPr>
          <w:rFonts w:asciiTheme="minorHAnsi" w:hAnsiTheme="minorHAnsi" w:cstheme="minorHAnsi"/>
        </w:rPr>
        <w:t>lifetime</w:t>
      </w:r>
      <w:proofErr w:type="spellEnd"/>
      <w:r w:rsidRPr="00F25289">
        <w:rPr>
          <w:rFonts w:asciiTheme="minorHAnsi" w:hAnsiTheme="minorHAnsi" w:cstheme="minorHAnsi"/>
        </w:rPr>
        <w:t>) και αναφέρονται ρητώς στην Τεχνική Προσφορά,</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 ο τύπος του προσφερόμενου αναλωσίμου (ανακατασκευασμένο-</w:t>
      </w:r>
      <w:proofErr w:type="spellStart"/>
      <w:r w:rsidRPr="00F25289">
        <w:rPr>
          <w:rFonts w:asciiTheme="minorHAnsi" w:hAnsiTheme="minorHAnsi" w:cstheme="minorHAnsi"/>
        </w:rPr>
        <w:t>remanufacture</w:t>
      </w:r>
      <w:proofErr w:type="spellEnd"/>
      <w:r w:rsidRPr="00F25289">
        <w:rPr>
          <w:rFonts w:asciiTheme="minorHAnsi" w:hAnsiTheme="minorHAnsi" w:cstheme="minorHAnsi"/>
        </w:rPr>
        <w:t>d κλπ.)</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 ένδειξη περί ανακατασκευής βάσει DIN33870 σε περίπτωση ανακατασκευασμένου.</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 ΕΓΓΥΗΣΕΙΣ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Να παρέχεται εγγύηση καλής λειτουργίας των αναλωσίμων τουλάχιστον δύο (2) ετών από την ημερομηνία παραλαβής της προμήθειας.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Να παρέχεται εγγύηση άμεσης αντικατάστασης ελαττωματικών προϊόντων.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Εφόσον κάποιο από τα προσφερόμενα είδη αποδειχτεί ελαττωματικό (κακή ποιότητα ή παντελής έλλειψη</w:t>
      </w:r>
      <w:r w:rsidR="002405B7" w:rsidRPr="002405B7">
        <w:rPr>
          <w:rFonts w:asciiTheme="minorHAnsi" w:hAnsiTheme="minorHAnsi" w:cstheme="minorHAnsi"/>
        </w:rPr>
        <w:t xml:space="preserve"> </w:t>
      </w:r>
      <w:r w:rsidRPr="00F25289">
        <w:rPr>
          <w:rFonts w:asciiTheme="minorHAnsi" w:hAnsiTheme="minorHAnsi" w:cstheme="minorHAnsi"/>
        </w:rPr>
        <w:t xml:space="preserve">εκτύπωσης, ανομοιόμορφη κατανομή, μη αναγνώριση του </w:t>
      </w:r>
      <w:proofErr w:type="spellStart"/>
      <w:r w:rsidRPr="00F25289">
        <w:rPr>
          <w:rFonts w:asciiTheme="minorHAnsi" w:hAnsiTheme="minorHAnsi" w:cstheme="minorHAnsi"/>
        </w:rPr>
        <w:t>toner</w:t>
      </w:r>
      <w:proofErr w:type="spellEnd"/>
      <w:r w:rsidRPr="00F25289">
        <w:rPr>
          <w:rFonts w:asciiTheme="minorHAnsi" w:hAnsiTheme="minorHAnsi" w:cstheme="minorHAnsi"/>
        </w:rPr>
        <w:t xml:space="preserve"> από το μηχάνημα για το οποίο προορίζεται, μικρότερος αριθμός εκτυπώσεων κλπ.) θα αντικατασταθεί άμεσα με νέο άριστης ποιότητας. Εφόσον, σε σύντομο χρονικό διάστημα, αποδειχτούν ελαττωματικά περισσότερο από το 10% της ποσότητας ενός συγκεκριμένου κωδικού, ο Ανάδοχος υποχρεούται να αντικαταστήσει όλη τη ποσότητα του συγκεκριμένου κωδικού, εντός τριάντα (30) ημερολογιακών ημερών, χωρίς οικονομική επιβάρυνση του φορέα.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4. Αν προκληθεί οποιαδήποτε δυσλειτουργία ή βλάβη σε μηχάνημα της ΑΔΚ, από την χρήση των ανακατασκευασμένων τεμαχίων και η οποία θα πιστοποιηθεί εγγράφως από την Υπηρεσία ή από εξειδικευμένο φορέα συντήρησης των μηχανημάτων, ο Ανάδοχος αναλαμβάνει ή την αποκατάσταση της βλάβης του μηχανήματος ή την αποζημίωση της χρέωσης του επισκευαστή με τιμολόγιο που θα τον </w:t>
      </w:r>
      <w:proofErr w:type="spellStart"/>
      <w:r w:rsidRPr="00F25289">
        <w:rPr>
          <w:rFonts w:asciiTheme="minorHAnsi" w:hAnsiTheme="minorHAnsi" w:cstheme="minorHAnsi"/>
        </w:rPr>
        <w:t>βαρύνειαπευθείας</w:t>
      </w:r>
      <w:proofErr w:type="spellEnd"/>
      <w:r w:rsidRPr="00F25289">
        <w:rPr>
          <w:rFonts w:asciiTheme="minorHAnsi" w:hAnsiTheme="minorHAnsi" w:cstheme="minorHAnsi"/>
        </w:rPr>
        <w:t>.</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5. Σε περίπτωση που προκληθεί οποιαδήποτε βλάβη σε μηχάνημα του φορέα εξαιτίας της χρήσης </w:t>
      </w:r>
      <w:r w:rsidRPr="00F25289">
        <w:rPr>
          <w:rFonts w:asciiTheme="minorHAnsi" w:hAnsiTheme="minorHAnsi" w:cstheme="minorHAnsi"/>
        </w:rPr>
        <w:lastRenderedPageBreak/>
        <w:t xml:space="preserve">ισοδύναμων αναλωσίμων η οποία και θα χαρακτηριστεί ως μη </w:t>
      </w:r>
      <w:proofErr w:type="spellStart"/>
      <w:r w:rsidRPr="00F25289">
        <w:rPr>
          <w:rFonts w:asciiTheme="minorHAnsi" w:hAnsiTheme="minorHAnsi" w:cstheme="minorHAnsi"/>
        </w:rPr>
        <w:t>επισκευάσιμη</w:t>
      </w:r>
      <w:proofErr w:type="spellEnd"/>
      <w:r w:rsidRPr="00F25289">
        <w:rPr>
          <w:rFonts w:asciiTheme="minorHAnsi" w:hAnsiTheme="minorHAnsi" w:cstheme="minorHAnsi"/>
        </w:rPr>
        <w:t xml:space="preserve"> (γεγονός που θα </w:t>
      </w:r>
      <w:proofErr w:type="spellStart"/>
      <w:r w:rsidRPr="00F25289">
        <w:rPr>
          <w:rFonts w:asciiTheme="minorHAnsi" w:hAnsiTheme="minorHAnsi" w:cstheme="minorHAnsi"/>
        </w:rPr>
        <w:t>πιστοποιηθείαπό</w:t>
      </w:r>
      <w:proofErr w:type="spellEnd"/>
      <w:r w:rsidRPr="00F25289">
        <w:rPr>
          <w:rFonts w:asciiTheme="minorHAnsi" w:hAnsiTheme="minorHAnsi" w:cstheme="minorHAnsi"/>
        </w:rPr>
        <w:t xml:space="preserve"> την κατασκευάστρια εταιρεία του μηχανήματος ή από εξουσιοδοτημένο φορέα συντήρησης των μηχανημάτων), ο Ανάδοχος θα αναλάβει την πλήρη αποκατάσταση της βλάβης του μηχανήματος και την αποζημίωση της χρέωσης για την επισκευή ή την αντικατάσταση του μηχανήματος με άλλο μηχάνημα ισοδύναμων δυνατοτήτων.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 χρόνος ανταπόκρισης σε περιπτώσεις αναγγελίας βλαβών δεν πρέπει να υπερβαίνει τις πέντε (5)</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εργάσιμες ημέρες.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 Τα είδη θα παραδίδονται σε χρονικό διάστημα που ορίζεται στην Ενότητα Α.7 του παρόντος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Παραρτήματος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w:t>
      </w:r>
      <w:proofErr w:type="spellStart"/>
      <w:r w:rsidRPr="00F25289">
        <w:rPr>
          <w:rFonts w:asciiTheme="minorHAnsi" w:hAnsiTheme="minorHAnsi" w:cstheme="minorHAnsi"/>
        </w:rPr>
        <w:t>π.χ.ανωτέρας</w:t>
      </w:r>
      <w:proofErr w:type="spellEnd"/>
      <w:r w:rsidRPr="00F25289">
        <w:rPr>
          <w:rFonts w:asciiTheme="minorHAnsi" w:hAnsiTheme="minorHAnsi" w:cstheme="minorHAnsi"/>
        </w:rPr>
        <w:t xml:space="preserve"> βίας όπως COVID-19 κλπ.)</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7. Τα έξοδα αποστολής ειδών των ΤΜΗΜΑΤΩΝ 1, 2 και 3 [καθώς και οποιοδήποτε άλλο έξοδο προκύψει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κατά τη διαδικασία αποστολής και παράδοσης (π.χ. επιπρόσθετης αποστολής λόγω αντικατάστασης ελαττωματικών ειδών] βαρύνουν 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8. Ο Ανάδοχος αποδέχεται το δικαίωμα της Αναθέτουσας Αρχής περί αντικατάστασης ειδών (π.χ. μελάνια </w:t>
      </w:r>
      <w:proofErr w:type="spellStart"/>
      <w:r w:rsidRPr="00F25289">
        <w:rPr>
          <w:rFonts w:asciiTheme="minorHAnsi" w:hAnsiTheme="minorHAnsi" w:cstheme="minorHAnsi"/>
        </w:rPr>
        <w:t>τόνερ</w:t>
      </w:r>
      <w:proofErr w:type="spellEnd"/>
      <w:r w:rsidRPr="00F25289">
        <w:rPr>
          <w:rFonts w:asciiTheme="minorHAnsi" w:hAnsiTheme="minorHAnsi" w:cstheme="minorHAnsi"/>
        </w:rPr>
        <w:t xml:space="preserve"> κλπ. υλικά εκτύπωσης) με άλλα είδη ισόποσης αξίας, σε ειδικές περιπτώσεις όπως για παράδειγμα: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εάν αποσυρθεί ένα μοντέλο εκτυπωτή λόγω αχρηστίας ή</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εάν αγοραστεί καινούργιο/α μηχάνημα/τα το/α οποίο/α κατά το στάδιο διενέργειας του εν λόγω Διαγωνισμού ήταν αδύνατο να προβλεφθεί/</w:t>
      </w:r>
      <w:proofErr w:type="spellStart"/>
      <w:r w:rsidRPr="00F25289">
        <w:rPr>
          <w:rFonts w:asciiTheme="minorHAnsi" w:hAnsiTheme="minorHAnsi" w:cstheme="minorHAnsi"/>
        </w:rPr>
        <w:t>ούν</w:t>
      </w:r>
      <w:proofErr w:type="spellEnd"/>
      <w:r w:rsidRPr="00F25289">
        <w:rPr>
          <w:rFonts w:asciiTheme="minorHAnsi" w:hAnsiTheme="minorHAnsi" w:cstheme="minorHAnsi"/>
        </w:rPr>
        <w:t xml:space="preserve"> ή</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εάν τεθεί σε επαναλειτουργία παλαιό μηχάνημα της ΑΔΚ μετά από επισκευή του.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9. Οι ποσότητες μπορούν να αυξομειωθούν ανά είδος, ανάλογα τις ανάγκες της Αποκεντρωμένης Διοίκηση Κρήτης, χωρίς ωστόσο να ξεπεραστεί η συνολική αξία της σύμβασης του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10. Ο Ανάδοχος, ανεξάρτητα αν είναι αντιπρόσωπος ή όχι της κατασκευάστριας εταιρίας, δηλώνει ότι</w:t>
      </w:r>
      <w:r w:rsidR="002405B7" w:rsidRPr="002405B7">
        <w:rPr>
          <w:rFonts w:asciiTheme="minorHAnsi" w:hAnsiTheme="minorHAnsi" w:cstheme="minorHAnsi"/>
        </w:rPr>
        <w:t xml:space="preserve"> </w:t>
      </w:r>
      <w:r w:rsidRPr="00F25289">
        <w:rPr>
          <w:rFonts w:asciiTheme="minorHAnsi" w:hAnsiTheme="minorHAnsi" w:cstheme="minorHAnsi"/>
        </w:rPr>
        <w:t xml:space="preserve">αναλαμβάνει την υποχρέωση να βρει και να υποδείξει άλλη εταιρία που θα αναλαμβάνει </w:t>
      </w:r>
      <w:proofErr w:type="spellStart"/>
      <w:r w:rsidRPr="00F25289">
        <w:rPr>
          <w:rFonts w:asciiTheme="minorHAnsi" w:hAnsiTheme="minorHAnsi" w:cstheme="minorHAnsi"/>
        </w:rPr>
        <w:t>αντ</w:t>
      </w:r>
      <w:proofErr w:type="spellEnd"/>
      <w:r w:rsidRPr="00F25289">
        <w:rPr>
          <w:rFonts w:asciiTheme="minorHAnsi" w:hAnsiTheme="minorHAnsi" w:cstheme="minorHAnsi"/>
        </w:rPr>
        <w:t>’ αυτού τις υποχρεώσεις που απορρέουν από την παρούσα ενότητα [Δ.ΕΓΓΥΗΣΕΙΣ], σε περίπτωση που πάψει να υφίσταται ως εταιρία.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Στο Παράρτημα VI της παρούσας Διακήρυξης παρατίθεται το έντυπο «Φύλλο Συμμόρφωσης 1», το οποίο οι προσφέροντες οικονομικοί φορείς [των Τμημάτων 1, 2 και 3 - μεμονωμένων ή στο σύνολό τους] υποχρεούνται να υποβάλλουν (συμπληρωμένο, αρμοδίως υπογεγραμμένο και σφραγισμένο) με τη Τεχνική τους Προσφορά.</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 xml:space="preserve">Α.3.2 ΤΜΗΜΑ [4] ΔΗΜΟΣΙΑΣ ΣΥΜΒΑΣΗΣ </w:t>
      </w: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 3.2.1. ΕΙΔΗ ΠΟΣΟΤΗΤΕΣ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Για το Τμήμα 4:</w:t>
      </w:r>
    </w:p>
    <w:tbl>
      <w:tblPr>
        <w:tblW w:w="8921" w:type="dxa"/>
        <w:tblInd w:w="118" w:type="dxa"/>
        <w:tblLayout w:type="fixed"/>
        <w:tblLook w:val="04A0"/>
      </w:tblPr>
      <w:tblGrid>
        <w:gridCol w:w="479"/>
        <w:gridCol w:w="5323"/>
        <w:gridCol w:w="1559"/>
        <w:gridCol w:w="1560"/>
      </w:tblGrid>
      <w:tr w:rsidR="00F25289" w:rsidRPr="00F25289" w:rsidTr="00AB6D67">
        <w:trPr>
          <w:trHeight w:val="315"/>
        </w:trPr>
        <w:tc>
          <w:tcPr>
            <w:tcW w:w="8921" w:type="dxa"/>
            <w:gridSpan w:val="4"/>
            <w:tcBorders>
              <w:top w:val="single" w:sz="8" w:space="0" w:color="auto"/>
              <w:left w:val="single" w:sz="8" w:space="0" w:color="auto"/>
              <w:bottom w:val="nil"/>
              <w:right w:val="single" w:sz="8" w:space="0" w:color="000000"/>
            </w:tcBorders>
            <w:shd w:val="clear" w:color="000000" w:fill="F2DDDC"/>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ΠΙΝΑΚΑΣ IV</w:t>
            </w:r>
          </w:p>
        </w:tc>
      </w:tr>
      <w:tr w:rsidR="00F25289" w:rsidRPr="00F25289" w:rsidTr="00AB6D67">
        <w:trPr>
          <w:trHeight w:val="315"/>
        </w:trPr>
        <w:tc>
          <w:tcPr>
            <w:tcW w:w="8921" w:type="dxa"/>
            <w:gridSpan w:val="4"/>
            <w:tcBorders>
              <w:top w:val="nil"/>
              <w:left w:val="single" w:sz="8" w:space="0" w:color="auto"/>
              <w:bottom w:val="nil"/>
              <w:right w:val="single" w:sz="8" w:space="0" w:color="000000"/>
            </w:tcBorders>
            <w:shd w:val="clear" w:color="000000" w:fill="E6B9B8"/>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ΤΜΗΜΑ 4</w:t>
            </w:r>
          </w:p>
        </w:tc>
      </w:tr>
      <w:tr w:rsidR="00F25289" w:rsidRPr="00F25289" w:rsidTr="00AB6D67">
        <w:trPr>
          <w:trHeight w:val="330"/>
        </w:trPr>
        <w:tc>
          <w:tcPr>
            <w:tcW w:w="8921" w:type="dxa"/>
            <w:gridSpan w:val="4"/>
            <w:tcBorders>
              <w:top w:val="nil"/>
              <w:left w:val="single" w:sz="8" w:space="0" w:color="auto"/>
              <w:bottom w:val="single" w:sz="4" w:space="0" w:color="auto"/>
              <w:right w:val="single" w:sz="8" w:space="0" w:color="000000"/>
            </w:tcBorders>
            <w:shd w:val="clear" w:color="000000" w:fill="D99795"/>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ΕΙΔΗ ΓΡΑΦΙΚΗΣ ΥΛΗΣ</w:t>
            </w:r>
          </w:p>
        </w:tc>
      </w:tr>
      <w:tr w:rsidR="00F25289" w:rsidRPr="00F25289" w:rsidTr="00AB6D67">
        <w:trPr>
          <w:trHeight w:val="915"/>
        </w:trPr>
        <w:tc>
          <w:tcPr>
            <w:tcW w:w="47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Α/Α</w:t>
            </w:r>
          </w:p>
        </w:tc>
        <w:tc>
          <w:tcPr>
            <w:tcW w:w="5323"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ΠΕΡΙΓΡΑΦΗ ΕΙΔΩΝ ΓΡΑΦΙΚΗΣ ΥΛΗΣ</w:t>
            </w:r>
          </w:p>
        </w:tc>
        <w:tc>
          <w:tcPr>
            <w:tcW w:w="1559" w:type="dxa"/>
            <w:tcBorders>
              <w:top w:val="single" w:sz="4" w:space="0" w:color="auto"/>
              <w:left w:val="single" w:sz="4" w:space="0" w:color="auto"/>
              <w:bottom w:val="single" w:sz="4" w:space="0" w:color="auto"/>
              <w:right w:val="single" w:sz="4" w:space="0" w:color="auto"/>
            </w:tcBorders>
            <w:shd w:val="clear" w:color="000000" w:fill="E6B9B8"/>
            <w:textDirection w:val="btLr"/>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ΜΟΝΑΔΑ  ΜΕΤΡΗΣΗΣ</w:t>
            </w:r>
          </w:p>
        </w:tc>
        <w:tc>
          <w:tcPr>
            <w:tcW w:w="156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ΤΕΜΑΧΙΑ ΠΡΟΣ ΠΡΟΜΗΘΕΙΑ 2022</w:t>
            </w:r>
          </w:p>
        </w:tc>
      </w:tr>
      <w:tr w:rsidR="00F25289" w:rsidRPr="00F25289" w:rsidTr="00AB6D67">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w:t>
            </w:r>
          </w:p>
        </w:tc>
        <w:tc>
          <w:tcPr>
            <w:tcW w:w="5323"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Αποσυρραπτικό</w:t>
            </w:r>
            <w:proofErr w:type="spellEnd"/>
            <w:r w:rsidRPr="00F25289">
              <w:rPr>
                <w:rFonts w:asciiTheme="minorHAnsi" w:hAnsiTheme="minorHAnsi" w:cstheme="minorHAnsi"/>
                <w:b/>
                <w:bCs/>
                <w:color w:val="000000"/>
                <w:sz w:val="18"/>
                <w:szCs w:val="18"/>
              </w:rPr>
              <w:t xml:space="preserve"> μεταλλικό κανονικού μεγέθους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Αποσυρραπτικό</w:t>
            </w:r>
            <w:proofErr w:type="spellEnd"/>
            <w:r w:rsidRPr="00F25289">
              <w:rPr>
                <w:rFonts w:asciiTheme="minorHAnsi" w:hAnsiTheme="minorHAnsi" w:cstheme="minorHAnsi"/>
                <w:b/>
                <w:bCs/>
                <w:color w:val="000000"/>
                <w:sz w:val="18"/>
                <w:szCs w:val="18"/>
              </w:rPr>
              <w:t xml:space="preserve"> μικρού μεγέθους τύπου καβουράκι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lastRenderedPageBreak/>
              <w:t>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Αριθμομηχανή (μεσαίου μεγέθους με ευρώ 10 Ψηφία)</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6</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Βιβλίο Διεκπεραίωσης Εγγράφων Ν° 526 11X25 Φύλλων 100</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Βιβλίο Πρωτοκόλλου Αλληλογραφίας 21X30 Ν° 542 Φύλλων 100</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Γομολάστιχα για μολύβι λευκή</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Γομολάστιχα για στυλό και μολύβι (μπλε κόκκινο)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Διακορρευτής</w:t>
            </w:r>
            <w:proofErr w:type="spellEnd"/>
            <w:r w:rsidRPr="00F25289">
              <w:rPr>
                <w:rFonts w:asciiTheme="minorHAnsi" w:hAnsiTheme="minorHAnsi" w:cstheme="minorHAnsi"/>
                <w:b/>
                <w:bCs/>
                <w:color w:val="000000"/>
                <w:sz w:val="18"/>
                <w:szCs w:val="18"/>
              </w:rPr>
              <w:t xml:space="preserve"> 2 οπών 2.7mm με οδηγό διάτρησης 30 φύλλων</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Διακορρευτής</w:t>
            </w:r>
            <w:proofErr w:type="spellEnd"/>
            <w:r w:rsidRPr="00F25289">
              <w:rPr>
                <w:rFonts w:asciiTheme="minorHAnsi" w:hAnsiTheme="minorHAnsi" w:cstheme="minorHAnsi"/>
                <w:b/>
                <w:bCs/>
                <w:color w:val="000000"/>
                <w:sz w:val="18"/>
                <w:szCs w:val="18"/>
              </w:rPr>
              <w:t xml:space="preserve"> 2 οπών 6.3mm με οδηγό διάτρησης 65 φύλλων</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3</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Διορθωτική ταινία (5mm χ 8mm)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Διορθωτικό - Διαλυτικό σετ 20ml</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Διορθωτικό </w:t>
            </w:r>
            <w:proofErr w:type="spellStart"/>
            <w:r w:rsidRPr="00F25289">
              <w:rPr>
                <w:rFonts w:asciiTheme="minorHAnsi" w:hAnsiTheme="minorHAnsi" w:cstheme="minorHAnsi"/>
                <w:b/>
                <w:bCs/>
                <w:color w:val="000000"/>
                <w:sz w:val="18"/>
                <w:szCs w:val="18"/>
              </w:rPr>
              <w:t>μπλάνκο</w:t>
            </w:r>
            <w:proofErr w:type="spellEnd"/>
            <w:r w:rsidRPr="00F25289">
              <w:rPr>
                <w:rFonts w:asciiTheme="minorHAnsi" w:hAnsiTheme="minorHAnsi" w:cstheme="minorHAnsi"/>
                <w:b/>
                <w:bCs/>
                <w:color w:val="000000"/>
                <w:sz w:val="18"/>
                <w:szCs w:val="18"/>
              </w:rPr>
              <w:t xml:space="preserve"> σε στυλό 3mm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Ετικέτες αυτοκόλλητες Α4</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 Φ</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Ετικέτες αυτοκόλλητες Α4, 70 x 37mm, 24 αυτοκόλλητων</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 Φ</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Ζελατίνες διαφανείς Α4 (Τύπου ΠΙΟ με άνοιγμα για </w:t>
            </w:r>
            <w:proofErr w:type="spellStart"/>
            <w:r w:rsidRPr="00F25289">
              <w:rPr>
                <w:rFonts w:asciiTheme="minorHAnsi" w:hAnsiTheme="minorHAnsi" w:cstheme="minorHAnsi"/>
                <w:b/>
                <w:bCs/>
                <w:color w:val="000000"/>
                <w:sz w:val="18"/>
                <w:szCs w:val="18"/>
              </w:rPr>
              <w:t>κλασερ</w:t>
            </w:r>
            <w:proofErr w:type="spellEnd"/>
            <w:r w:rsidRPr="00F25289">
              <w:rPr>
                <w:rFonts w:asciiTheme="minorHAnsi" w:hAnsiTheme="minorHAnsi" w:cstheme="minorHAnsi"/>
                <w:b/>
                <w:bCs/>
                <w:color w:val="000000"/>
                <w:sz w:val="18"/>
                <w:szCs w:val="18"/>
              </w:rPr>
              <w:t>)</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Κλασερ</w:t>
            </w:r>
            <w:proofErr w:type="spellEnd"/>
            <w:r w:rsidRPr="00F25289">
              <w:rPr>
                <w:rFonts w:asciiTheme="minorHAnsi" w:hAnsiTheme="minorHAnsi" w:cstheme="minorHAnsi"/>
                <w:b/>
                <w:bCs/>
                <w:color w:val="000000"/>
                <w:sz w:val="18"/>
                <w:szCs w:val="18"/>
              </w:rPr>
              <w:t xml:space="preserve"> Α4 4/32 από χαρτόνι με πλαστική επένδυση μπλε</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Κλασέρ Α4 8/32 από χαρτόνι με πλαστική επένδυση κόκκινο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Κλασέρ Α4 8/32 από χαρτόνι με πλαστική επένδυση μπλε</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19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Κλιμακόμετρο</w:t>
            </w:r>
            <w:proofErr w:type="spellEnd"/>
            <w:r w:rsidRPr="00F25289">
              <w:rPr>
                <w:rFonts w:asciiTheme="minorHAnsi" w:hAnsiTheme="minorHAnsi" w:cstheme="minorHAnsi"/>
                <w:b/>
                <w:bCs/>
                <w:color w:val="000000"/>
                <w:sz w:val="18"/>
                <w:szCs w:val="18"/>
              </w:rPr>
              <w:t xml:space="preserve"> 30cm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Κλιπ μεταλλικά 24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12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60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Κλιπ μεταλλικά 32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12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60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Κλιπ μεταλλικά 51mm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12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30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Κόλλα </w:t>
            </w:r>
            <w:proofErr w:type="spellStart"/>
            <w:r w:rsidRPr="00F25289">
              <w:rPr>
                <w:rFonts w:asciiTheme="minorHAnsi" w:hAnsiTheme="minorHAnsi" w:cstheme="minorHAnsi"/>
                <w:b/>
                <w:bCs/>
                <w:color w:val="000000"/>
                <w:sz w:val="18"/>
                <w:szCs w:val="18"/>
              </w:rPr>
              <w:t>στικ</w:t>
            </w:r>
            <w:proofErr w:type="spellEnd"/>
            <w:r w:rsidRPr="00F25289">
              <w:rPr>
                <w:rFonts w:asciiTheme="minorHAnsi" w:hAnsiTheme="minorHAnsi" w:cstheme="minorHAnsi"/>
                <w:b/>
                <w:bCs/>
                <w:color w:val="000000"/>
                <w:sz w:val="18"/>
                <w:szCs w:val="18"/>
              </w:rPr>
              <w:t xml:space="preserve"> 10 </w:t>
            </w:r>
            <w:proofErr w:type="spellStart"/>
            <w:r w:rsidRPr="00F25289">
              <w:rPr>
                <w:rFonts w:asciiTheme="minorHAnsi" w:hAnsiTheme="minorHAnsi" w:cstheme="minorHAnsi"/>
                <w:b/>
                <w:bCs/>
                <w:color w:val="000000"/>
                <w:sz w:val="18"/>
                <w:szCs w:val="18"/>
              </w:rPr>
              <w:t>gr</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15</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Κοπίδια μεγάλα</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Λάστιχα μεγάλα λεπτά</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500gr</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16</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Λαστιχάκια πλακέ 150x8mm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500gr</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14</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Μαρκαδόρος διαγράμμισης </w:t>
            </w:r>
            <w:proofErr w:type="spellStart"/>
            <w:r w:rsidRPr="00F25289">
              <w:rPr>
                <w:rFonts w:asciiTheme="minorHAnsi" w:hAnsiTheme="minorHAnsi" w:cstheme="minorHAnsi"/>
                <w:b/>
                <w:bCs/>
                <w:color w:val="000000"/>
                <w:sz w:val="18"/>
                <w:szCs w:val="18"/>
              </w:rPr>
              <w:t>φωσφοριζέ</w:t>
            </w:r>
            <w:proofErr w:type="spellEnd"/>
            <w:r w:rsidRPr="00F25289">
              <w:rPr>
                <w:rFonts w:asciiTheme="minorHAnsi" w:hAnsiTheme="minorHAnsi" w:cstheme="minorHAnsi"/>
                <w:b/>
                <w:bCs/>
                <w:color w:val="000000"/>
                <w:sz w:val="18"/>
                <w:szCs w:val="18"/>
              </w:rPr>
              <w:t xml:space="preserve"> κίτρινοι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Μαρκαδόρος διαγράμμισης </w:t>
            </w:r>
            <w:proofErr w:type="spellStart"/>
            <w:r w:rsidRPr="00F25289">
              <w:rPr>
                <w:rFonts w:asciiTheme="minorHAnsi" w:hAnsiTheme="minorHAnsi" w:cstheme="minorHAnsi"/>
                <w:b/>
                <w:bCs/>
                <w:color w:val="000000"/>
                <w:sz w:val="18"/>
                <w:szCs w:val="18"/>
              </w:rPr>
              <w:t>φωσφοριζέ</w:t>
            </w:r>
            <w:proofErr w:type="spellEnd"/>
            <w:r w:rsidRPr="00F25289">
              <w:rPr>
                <w:rFonts w:asciiTheme="minorHAnsi" w:hAnsiTheme="minorHAnsi" w:cstheme="minorHAnsi"/>
                <w:b/>
                <w:bCs/>
                <w:color w:val="000000"/>
                <w:sz w:val="18"/>
                <w:szCs w:val="18"/>
              </w:rPr>
              <w:t xml:space="preserve"> πορτοκαλί</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29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Μαρκαδόρος διαγράμμισης </w:t>
            </w:r>
            <w:proofErr w:type="spellStart"/>
            <w:r w:rsidRPr="00F25289">
              <w:rPr>
                <w:rFonts w:asciiTheme="minorHAnsi" w:hAnsiTheme="minorHAnsi" w:cstheme="minorHAnsi"/>
                <w:b/>
                <w:bCs/>
                <w:color w:val="000000"/>
                <w:sz w:val="18"/>
                <w:szCs w:val="18"/>
              </w:rPr>
              <w:t>φωσφοριζέ</w:t>
            </w:r>
            <w:proofErr w:type="spellEnd"/>
            <w:r w:rsidRPr="00F25289">
              <w:rPr>
                <w:rFonts w:asciiTheme="minorHAnsi" w:hAnsiTheme="minorHAnsi" w:cstheme="minorHAnsi"/>
                <w:b/>
                <w:bCs/>
                <w:color w:val="000000"/>
                <w:sz w:val="18"/>
                <w:szCs w:val="18"/>
              </w:rPr>
              <w:t xml:space="preserve"> πράσινοι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Μαρκαδόρος διαγράμμισης </w:t>
            </w:r>
            <w:proofErr w:type="spellStart"/>
            <w:r w:rsidRPr="00F25289">
              <w:rPr>
                <w:rFonts w:asciiTheme="minorHAnsi" w:hAnsiTheme="minorHAnsi" w:cstheme="minorHAnsi"/>
                <w:b/>
                <w:bCs/>
                <w:color w:val="000000"/>
                <w:sz w:val="18"/>
                <w:szCs w:val="18"/>
              </w:rPr>
              <w:t>φωσφοριζέ</w:t>
            </w:r>
            <w:proofErr w:type="spellEnd"/>
            <w:r w:rsidRPr="00F25289">
              <w:rPr>
                <w:rFonts w:asciiTheme="minorHAnsi" w:hAnsiTheme="minorHAnsi" w:cstheme="minorHAnsi"/>
                <w:b/>
                <w:bCs/>
                <w:color w:val="000000"/>
                <w:sz w:val="18"/>
                <w:szCs w:val="18"/>
              </w:rPr>
              <w:t xml:space="preserve"> ροζ</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Μαρκαδόρος ψιλής γραφής 0,4 μαύροι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12</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Μαρκοδόρος</w:t>
            </w:r>
            <w:proofErr w:type="spellEnd"/>
            <w:r w:rsidRPr="00F25289">
              <w:rPr>
                <w:rFonts w:asciiTheme="minorHAnsi" w:hAnsiTheme="minorHAnsi" w:cstheme="minorHAnsi"/>
                <w:b/>
                <w:bCs/>
                <w:color w:val="000000"/>
                <w:sz w:val="18"/>
                <w:szCs w:val="18"/>
              </w:rPr>
              <w:t xml:space="preserve"> ψιλής γραφής 0,4 κόκκινοι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13</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Μαρκοδόρος</w:t>
            </w:r>
            <w:proofErr w:type="spellEnd"/>
            <w:r w:rsidRPr="00F25289">
              <w:rPr>
                <w:rFonts w:asciiTheme="minorHAnsi" w:hAnsiTheme="minorHAnsi" w:cstheme="minorHAnsi"/>
                <w:b/>
                <w:bCs/>
                <w:color w:val="000000"/>
                <w:sz w:val="18"/>
                <w:szCs w:val="18"/>
              </w:rPr>
              <w:t xml:space="preserve"> ψιλής γραφής 0,4 μπλε</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Μαρκαδόρος ψιλής γραφής 0,7 </w:t>
            </w:r>
            <w:proofErr w:type="spellStart"/>
            <w:r w:rsidRPr="00F25289">
              <w:rPr>
                <w:rFonts w:asciiTheme="minorHAnsi" w:hAnsiTheme="minorHAnsi" w:cstheme="minorHAnsi"/>
                <w:b/>
                <w:bCs/>
                <w:color w:val="000000"/>
                <w:sz w:val="18"/>
                <w:szCs w:val="18"/>
              </w:rPr>
              <w:t>μπλέ</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Μαρκαδόρος ανεξίτηλος μαύρος</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Μελάνι μπλε για ταμπόν 32gr</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lastRenderedPageBreak/>
              <w:t>37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Μολύβι Υαλογράφος κόκκινο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13</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Μολύβι απλής γραφής Η2Β</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39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Ντοσιέ πλαστικό με έλασμα Α4, με διαφανές εξώφυλλο και έγχρωμο οπισθόφυλλο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Ξύστρα μεταλλική</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12</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Σελιδοδείκτες </w:t>
            </w:r>
            <w:proofErr w:type="spellStart"/>
            <w:r w:rsidRPr="00F25289">
              <w:rPr>
                <w:rFonts w:asciiTheme="minorHAnsi" w:hAnsiTheme="minorHAnsi" w:cstheme="minorHAnsi"/>
                <w:b/>
                <w:bCs/>
                <w:color w:val="000000"/>
                <w:sz w:val="18"/>
                <w:szCs w:val="18"/>
              </w:rPr>
              <w:t>αυτοκόλητοι</w:t>
            </w:r>
            <w:proofErr w:type="spellEnd"/>
            <w:r w:rsidRPr="00F25289">
              <w:rPr>
                <w:rFonts w:asciiTheme="minorHAnsi" w:hAnsiTheme="minorHAnsi" w:cstheme="minorHAnsi"/>
                <w:b/>
                <w:bCs/>
                <w:color w:val="000000"/>
                <w:sz w:val="18"/>
                <w:szCs w:val="18"/>
              </w:rPr>
              <w:t xml:space="preserve"> χρωματιστοί 50x20mm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ΤΩΝ 50</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Σελοτέιπ</w:t>
            </w:r>
            <w:proofErr w:type="spellEnd"/>
            <w:r w:rsidRPr="00F25289">
              <w:rPr>
                <w:rFonts w:asciiTheme="minorHAnsi" w:hAnsiTheme="minorHAnsi" w:cstheme="minorHAnsi"/>
                <w:b/>
                <w:bCs/>
                <w:color w:val="000000"/>
                <w:sz w:val="18"/>
                <w:szCs w:val="18"/>
              </w:rPr>
              <w:t xml:space="preserve"> Γαλακτούχο 19mmX33mm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Στυλό γκισέ απλής γραφής μπλε</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6</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Στυλό διάρκειας κόκκινο απλής γραφής Πάχος Γραφής:0.5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Στυλό διάρκειας μπλε απλής γραφής Πάχος Γραφής:0.5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801</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Συνδετήρες μεταλλικοί 100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Συνδετήρες μεταλλικοί 28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ΤΩΝ 100</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140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Συνδετήρες μεταλλικοί 32/33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139</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49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Συνδετήρες μεταλλικοί 50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Συνδετήρες μεταλλικοί 78 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50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w:t>
            </w:r>
          </w:p>
        </w:tc>
      </w:tr>
      <w:tr w:rsidR="00F25289" w:rsidRPr="00F25289" w:rsidTr="00AB6D67">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Συρραπτικό μεγάλο γραφείου για σύρματα Ν” 923/8, 923/12, 923/14, 923/23</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Συρραπτικό χειρός μεταλλικό ενισχυμένο για σύρματα 24/6, 24/8</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30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Συρραπτικό χειρός για σύρματα Ν“ 64</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19</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Συρράματα</w:t>
            </w:r>
            <w:proofErr w:type="spellEnd"/>
            <w:r w:rsidRPr="00F25289">
              <w:rPr>
                <w:rFonts w:asciiTheme="minorHAnsi" w:hAnsiTheme="minorHAnsi" w:cstheme="minorHAnsi"/>
                <w:b/>
                <w:bCs/>
                <w:color w:val="000000"/>
                <w:sz w:val="18"/>
                <w:szCs w:val="18"/>
              </w:rPr>
              <w:t xml:space="preserve"> συρραπτικού Ν° 24/8</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30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Συρράματα</w:t>
            </w:r>
            <w:proofErr w:type="spellEnd"/>
            <w:r w:rsidRPr="00F25289">
              <w:rPr>
                <w:rFonts w:asciiTheme="minorHAnsi" w:hAnsiTheme="minorHAnsi" w:cstheme="minorHAnsi"/>
                <w:b/>
                <w:bCs/>
                <w:color w:val="000000"/>
                <w:sz w:val="18"/>
                <w:szCs w:val="18"/>
              </w:rPr>
              <w:t xml:space="preserve"> συρραπτικού Ν ° 24/6</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Συρράματα</w:t>
            </w:r>
            <w:proofErr w:type="spellEnd"/>
            <w:r w:rsidRPr="00F25289">
              <w:rPr>
                <w:rFonts w:asciiTheme="minorHAnsi" w:hAnsiTheme="minorHAnsi" w:cstheme="minorHAnsi"/>
                <w:b/>
                <w:bCs/>
                <w:color w:val="000000"/>
                <w:sz w:val="18"/>
                <w:szCs w:val="18"/>
              </w:rPr>
              <w:t xml:space="preserve"> συρραπτικού Ν° 64</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1000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Ταινίες συσκευασίας διαφανής αυτοκόλλητη 5cm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 xml:space="preserve">Ταμπόν για σφραγίδες </w:t>
            </w:r>
            <w:proofErr w:type="spellStart"/>
            <w:r w:rsidRPr="00F25289">
              <w:rPr>
                <w:rFonts w:asciiTheme="minorHAnsi" w:hAnsiTheme="minorHAnsi" w:cstheme="minorHAnsi"/>
                <w:b/>
                <w:bCs/>
                <w:color w:val="000000"/>
                <w:sz w:val="18"/>
                <w:szCs w:val="18"/>
              </w:rPr>
              <w:t>No</w:t>
            </w:r>
            <w:proofErr w:type="spellEnd"/>
            <w:r w:rsidRPr="00F25289">
              <w:rPr>
                <w:rFonts w:asciiTheme="minorHAnsi" w:hAnsiTheme="minorHAnsi" w:cstheme="minorHAnsi"/>
                <w:b/>
                <w:bCs/>
                <w:color w:val="000000"/>
                <w:sz w:val="18"/>
                <w:szCs w:val="18"/>
              </w:rPr>
              <w:t xml:space="preserve"> 2 μπλε</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59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Φάκελα</w:t>
            </w:r>
            <w:proofErr w:type="spellEnd"/>
            <w:r w:rsidRPr="00F25289">
              <w:rPr>
                <w:rFonts w:asciiTheme="minorHAnsi" w:hAnsiTheme="minorHAnsi" w:cstheme="minorHAnsi"/>
                <w:b/>
                <w:bCs/>
                <w:color w:val="000000"/>
                <w:sz w:val="18"/>
                <w:szCs w:val="18"/>
              </w:rPr>
              <w:t xml:space="preserve"> αλληλογραφίας κίτρινα 22,9x32,4cm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250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29</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Φάκελα</w:t>
            </w:r>
            <w:proofErr w:type="spellEnd"/>
            <w:r w:rsidRPr="00F25289">
              <w:rPr>
                <w:rFonts w:asciiTheme="minorHAnsi" w:hAnsiTheme="minorHAnsi" w:cstheme="minorHAnsi"/>
                <w:b/>
                <w:bCs/>
                <w:color w:val="000000"/>
                <w:sz w:val="18"/>
                <w:szCs w:val="18"/>
              </w:rPr>
              <w:t xml:space="preserve"> αλληλογραφίας λευκά με αυτοκόλλητο 11x23cm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500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29</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Φάκελα</w:t>
            </w:r>
            <w:proofErr w:type="spellEnd"/>
            <w:r w:rsidRPr="00F25289">
              <w:rPr>
                <w:rFonts w:asciiTheme="minorHAnsi" w:hAnsiTheme="minorHAnsi" w:cstheme="minorHAnsi"/>
                <w:b/>
                <w:bCs/>
                <w:color w:val="000000"/>
                <w:sz w:val="18"/>
                <w:szCs w:val="18"/>
              </w:rPr>
              <w:t xml:space="preserve"> αλληλογραφίας λευκά με αυτοκόλλητο 11x23cm με παράθυρο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ΠΑΚΕΤΟ 500 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Φάκελα</w:t>
            </w:r>
            <w:proofErr w:type="spellEnd"/>
            <w:r w:rsidRPr="00F25289">
              <w:rPr>
                <w:rFonts w:asciiTheme="minorHAnsi" w:hAnsiTheme="minorHAnsi" w:cstheme="minorHAnsi"/>
                <w:b/>
                <w:bCs/>
                <w:color w:val="000000"/>
                <w:sz w:val="18"/>
                <w:szCs w:val="18"/>
              </w:rPr>
              <w:t xml:space="preserve"> πανόδετα με κορδόνια μακριά, χωρίς αυτιά, 34,5x24,5x10 cm με ενισχυμένη πλάτη</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proofErr w:type="spellStart"/>
            <w:r w:rsidRPr="00F25289">
              <w:rPr>
                <w:rFonts w:asciiTheme="minorHAnsi" w:hAnsiTheme="minorHAnsi" w:cstheme="minorHAnsi"/>
                <w:b/>
                <w:bCs/>
                <w:color w:val="000000"/>
                <w:sz w:val="18"/>
                <w:szCs w:val="18"/>
              </w:rPr>
              <w:t>Φάκελα</w:t>
            </w:r>
            <w:proofErr w:type="spellEnd"/>
            <w:r w:rsidRPr="00F25289">
              <w:rPr>
                <w:rFonts w:asciiTheme="minorHAnsi" w:hAnsiTheme="minorHAnsi" w:cstheme="minorHAnsi"/>
                <w:b/>
                <w:bCs/>
                <w:color w:val="000000"/>
                <w:sz w:val="18"/>
                <w:szCs w:val="18"/>
              </w:rPr>
              <w:t xml:space="preserve"> πανόδετα με κορδόνια μακριά, χωρίς αυτιά, 34,5x24,5x17 cm με ενισχυμένη πλάτη</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400</w:t>
            </w:r>
          </w:p>
        </w:tc>
      </w:tr>
      <w:tr w:rsidR="00F25289" w:rsidRPr="00F25289" w:rsidTr="00AB6D67">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Φάκελος με λάστιχο 25x35cm κίτρινο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65</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Φάκελος με λάστιχο 25x35cm κόκκινο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66</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Φάκελος με λάστιχο 25x35cm μπλε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900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67</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Φάκελος με λάστιχο 25x35cm πράσινο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900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68</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Χάρακας 20cm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69</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Χαρτάκια σημειώσεων αυτοκόλλητα κίτρινα 100x75mm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50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lastRenderedPageBreak/>
              <w:t>70</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Χαρτάκια σημειώσεων αυτοκόλλητα κίτρινα 125x75</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90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71</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Χαρτάκια σημειώσεων αυτοκόλλητα κίτρινα 40x50</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150</w:t>
            </w:r>
          </w:p>
        </w:tc>
      </w:tr>
      <w:tr w:rsidR="00F25289" w:rsidRPr="00F25289"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72</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Χαρτάκια σημειώσεων αυτοκόλλητα κίτρινα 75x75</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100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73</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Χαρτάκια σημειώσεων κύβοι</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20</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74</w:t>
            </w:r>
          </w:p>
        </w:tc>
        <w:tc>
          <w:tcPr>
            <w:tcW w:w="532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Ψαλίδι (21cm έως 25cm)</w:t>
            </w: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ΤΕΜ</w:t>
            </w:r>
          </w:p>
        </w:tc>
        <w:tc>
          <w:tcPr>
            <w:tcW w:w="1560"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sz w:val="18"/>
                <w:szCs w:val="18"/>
              </w:rPr>
            </w:pPr>
            <w:r w:rsidRPr="00F25289">
              <w:rPr>
                <w:rFonts w:asciiTheme="minorHAnsi" w:hAnsiTheme="minorHAnsi" w:cstheme="minorHAnsi"/>
                <w:color w:val="000000"/>
                <w:sz w:val="18"/>
                <w:szCs w:val="18"/>
              </w:rPr>
              <w:t>7</w:t>
            </w:r>
          </w:p>
        </w:tc>
      </w:tr>
      <w:tr w:rsidR="00F25289" w:rsidRPr="00F25289"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bottom"/>
            <w:hideMark/>
          </w:tcPr>
          <w:p w:rsidR="00F25289" w:rsidRPr="00F25289" w:rsidRDefault="00F25289" w:rsidP="00EB68AC">
            <w:pPr>
              <w:jc w:val="both"/>
              <w:rPr>
                <w:rFonts w:asciiTheme="minorHAnsi" w:hAnsiTheme="minorHAnsi" w:cstheme="minorHAnsi"/>
                <w:color w:val="000000"/>
                <w:sz w:val="18"/>
                <w:szCs w:val="18"/>
              </w:rPr>
            </w:pPr>
          </w:p>
        </w:tc>
        <w:tc>
          <w:tcPr>
            <w:tcW w:w="5323" w:type="dxa"/>
            <w:tcBorders>
              <w:top w:val="nil"/>
              <w:left w:val="nil"/>
              <w:bottom w:val="single" w:sz="4" w:space="0" w:color="auto"/>
              <w:right w:val="single" w:sz="4" w:space="0" w:color="auto"/>
            </w:tcBorders>
            <w:shd w:val="clear" w:color="000000" w:fill="FFFFFF"/>
            <w:vAlign w:val="bottom"/>
            <w:hideMark/>
          </w:tcPr>
          <w:p w:rsidR="00F25289" w:rsidRPr="00F25289" w:rsidRDefault="00F25289" w:rsidP="00EB68AC">
            <w:pPr>
              <w:jc w:val="both"/>
              <w:rPr>
                <w:rFonts w:asciiTheme="minorHAnsi" w:hAnsiTheme="minorHAnsi" w:cstheme="minorHAnsi"/>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ΣΥΝΟΛΙΚΟΣ ΑΡΙΘΜΟΣ ΤΕΜΑΧΙΩΝ</w:t>
            </w:r>
          </w:p>
        </w:tc>
        <w:tc>
          <w:tcPr>
            <w:tcW w:w="1560" w:type="dxa"/>
            <w:tcBorders>
              <w:top w:val="nil"/>
              <w:left w:val="nil"/>
              <w:bottom w:val="single" w:sz="4" w:space="0" w:color="auto"/>
              <w:right w:val="single" w:sz="4" w:space="0" w:color="auto"/>
            </w:tcBorders>
            <w:shd w:val="clear" w:color="auto" w:fill="auto"/>
            <w:noWrap/>
            <w:vAlign w:val="bottom"/>
            <w:hideMark/>
          </w:tcPr>
          <w:p w:rsidR="00F25289" w:rsidRPr="00F25289" w:rsidRDefault="00F25289" w:rsidP="00EB68AC">
            <w:pPr>
              <w:jc w:val="both"/>
              <w:rPr>
                <w:rFonts w:asciiTheme="minorHAnsi" w:hAnsiTheme="minorHAnsi" w:cstheme="minorHAnsi"/>
                <w:b/>
                <w:bCs/>
                <w:color w:val="000000"/>
                <w:sz w:val="18"/>
                <w:szCs w:val="18"/>
              </w:rPr>
            </w:pPr>
            <w:r w:rsidRPr="00F25289">
              <w:rPr>
                <w:rFonts w:asciiTheme="minorHAnsi" w:hAnsiTheme="minorHAnsi" w:cstheme="minorHAnsi"/>
                <w:b/>
                <w:bCs/>
                <w:color w:val="000000"/>
                <w:sz w:val="18"/>
                <w:szCs w:val="18"/>
              </w:rPr>
              <w:t>8159</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Α.3.2.2. Απαιτήσεις και Τεχνικές Προδιαγραφές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 ΓΕΝΙΚΑ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1. Τα είδη γραφικής ύλης πρέπει να είναι άριστης ποιότητας και οι πρώτες ύλες, αλλά και οι ουσίες στο σύνολό τους που έχουν χρησιμοποιηθεί για την κατασκευή τους, θα πρέπει να συμφωνούν απόλυτα με τις απαιτήσεις της </w:t>
      </w:r>
      <w:proofErr w:type="spellStart"/>
      <w:r w:rsidRPr="00F25289">
        <w:rPr>
          <w:rFonts w:asciiTheme="minorHAnsi" w:hAnsiTheme="minorHAnsi" w:cstheme="minorHAnsi"/>
        </w:rPr>
        <w:t>ενωσιακής</w:t>
      </w:r>
      <w:proofErr w:type="spellEnd"/>
      <w:r w:rsidRPr="00F25289">
        <w:rPr>
          <w:rFonts w:asciiTheme="minorHAnsi" w:hAnsiTheme="minorHAnsi" w:cstheme="minorHAnsi"/>
        </w:rPr>
        <w:t xml:space="preserve"> και εθνικής νομοθεσίας.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Θα πρέπει να πληρούνται οι απαιτήσεις της νομοθεσίας περί γενικής ασφάλειας των προϊόντων, σύμφωνα με την Οδηγία 2001/95/ΕΚ και τον Κανονισμό (ΕΚ) αριθ.1907/2006 (REACH) ή άλλη ειδικότερη νομοθεσία, που διέπει την ασφάλεια συγκεκριμένων προϊόντων.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Τα είδη της γραφικής ύλης θα πρέπει κατά την παραλαβή τους να βρίσκονται σε άριστη κατάσταση, να</w:t>
      </w:r>
      <w:r>
        <w:rPr>
          <w:rFonts w:asciiTheme="minorHAnsi" w:hAnsiTheme="minorHAnsi" w:cstheme="minorHAnsi"/>
        </w:rPr>
        <w:t xml:space="preserve"> </w:t>
      </w:r>
      <w:r w:rsidRPr="00F25289">
        <w:rPr>
          <w:rFonts w:asciiTheme="minorHAnsi" w:hAnsiTheme="minorHAnsi" w:cstheme="minorHAnsi"/>
        </w:rPr>
        <w:t>μην είναι παραμορφωμένα ή σπασμένα και να μην παρουσιάζουν ενδείξεις προηγούμενης χρήσης (να είναι αμεταχείριστα).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 Για έναν (1) χρόνο από την ημερομηνία παραλαβή τους δεν θα υπάρχει οποιαδήποτε αλλοίωση στο ποιοτικό επίπεδο των προς προμήθεια ειδών.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Οι προσφέροντες οικονομικοί φορείς οφείλουν να διαθέτουν Πιστοποιητικό Διαχείρισης Ποιότητας σύμφωνα με το ISO 9001 ή ισοδύναμο, το οποίο δύναται να προσκομιστεί με την Τεχνική Προσφορά ή άλλως με τα δικαιολογητικά κατακύρωσης του προσωρινού αναδόχου (προαιρετικά, όχι επί ποινή αποκλεισμού).</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ΕΙΔΙΚΑ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Το στυλό διαρκείας πρέπει να έχει αδιάβροχη γραφή μακράς διάρκειας, χωρίς διακοπές και κηλίδες, με μελάνι που στεγνώνει γρήγορα χωρίς να αφήνει μουντζούρες. Η μύτη να είναι πάχους 0,5mm και δεν πρέπει να χαράζει το χαρτί. Το στυλό πρέπει να διαθέτει αεριζόμενο καπάκι ασφαλείας για να μη στεγνώνει το μελάνι.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2. Το υγρό διορθωτικό, χρώματος άσπρου, να διατίθεται σε πλαστικό φιαλίδιο με πλαστικό καπάκι, στο οποίο υπάρχει ενσωματωμένο βουρτσάκι. Μέσα στο φιαλίδιο να υπάρχει μπίλια ανάμειξης του υγρού. Πρέπει να στεγνώνει αμέσως και το περιεχόμενο υγρό να είναι 20ml. Να είναι κατάλληλο για διορθώσεις μικρής και μεγάλης επιφάνειας. Να διαθέτει άριστη </w:t>
      </w:r>
      <w:proofErr w:type="spellStart"/>
      <w:r w:rsidRPr="00F25289">
        <w:rPr>
          <w:rFonts w:asciiTheme="minorHAnsi" w:hAnsiTheme="minorHAnsi" w:cstheme="minorHAnsi"/>
        </w:rPr>
        <w:t>επικαλυπτικότητα</w:t>
      </w:r>
      <w:proofErr w:type="spellEnd"/>
      <w:r w:rsidRPr="00F25289">
        <w:rPr>
          <w:rFonts w:asciiTheme="minorHAnsi" w:hAnsiTheme="minorHAnsi" w:cstheme="minorHAnsi"/>
        </w:rPr>
        <w:t>. Να προσφέρεται σετ με το διαλυτικό.</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3. Η κόλλα </w:t>
      </w:r>
      <w:proofErr w:type="spellStart"/>
      <w:r w:rsidRPr="00F25289">
        <w:rPr>
          <w:rFonts w:asciiTheme="minorHAnsi" w:hAnsiTheme="minorHAnsi" w:cstheme="minorHAnsi"/>
        </w:rPr>
        <w:t>stick</w:t>
      </w:r>
      <w:proofErr w:type="spellEnd"/>
      <w:r w:rsidRPr="00F25289">
        <w:rPr>
          <w:rFonts w:asciiTheme="minorHAnsi" w:hAnsiTheme="minorHAnsi" w:cstheme="minorHAnsi"/>
        </w:rPr>
        <w:t xml:space="preserve"> θα πρέπει να διαθέτει καπάκι ασφαλείας για να μη στεγνώνει, να απλώνει εύκολα, να στεγνώνει γρήγορα, να έχει μεγάλη διάρκεια και να προσφέρει μόνιμο αποτέλεσμα χωρίς να αφήνει ίχνη. Το περιεχόμενο της κόλλας να είναι 10gr.</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 ΣΥΣΚΕΥΑΣΙΑ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Η γραφική ύλη θα τοποθετείται ανά είδος σε κατάλληλες συσκευασίες (</w:t>
      </w:r>
      <w:proofErr w:type="spellStart"/>
      <w:r w:rsidRPr="00F25289">
        <w:rPr>
          <w:rFonts w:asciiTheme="minorHAnsi" w:hAnsiTheme="minorHAnsi" w:cstheme="minorHAnsi"/>
        </w:rPr>
        <w:t>προσυσκευασίες</w:t>
      </w:r>
      <w:proofErr w:type="spellEnd"/>
      <w:r w:rsidRPr="00F25289">
        <w:rPr>
          <w:rFonts w:asciiTheme="minorHAnsi" w:hAnsiTheme="minorHAnsi" w:cstheme="minorHAnsi"/>
        </w:rPr>
        <w:t>), οι οποίες θα πρέπει να είναι καινούριες, κλειστές και σφραγισμένες. Δε θα πρέπει να είναι σκισμένες και να παρουσιάζουν ίχνη παραβίασης.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Οι προ</w:t>
      </w:r>
      <w:r w:rsidR="00EB68AC">
        <w:rPr>
          <w:rFonts w:asciiTheme="minorHAnsi" w:hAnsiTheme="minorHAnsi" w:cstheme="minorHAnsi"/>
        </w:rPr>
        <w:t>-</w:t>
      </w:r>
      <w:r w:rsidRPr="00F25289">
        <w:rPr>
          <w:rFonts w:asciiTheme="minorHAnsi" w:hAnsiTheme="minorHAnsi" w:cstheme="minorHAnsi"/>
        </w:rPr>
        <w:t xml:space="preserve">συσκευασίες θα παραδίδονται σε χαρτοκιβώτια (δευτερογενής συσκευασία) κατάλληλου </w:t>
      </w:r>
      <w:r w:rsidRPr="00F25289">
        <w:rPr>
          <w:rFonts w:asciiTheme="minorHAnsi" w:hAnsiTheme="minorHAnsi" w:cstheme="minorHAnsi"/>
        </w:rPr>
        <w:lastRenderedPageBreak/>
        <w:t xml:space="preserve">βάρους και αντοχής για </w:t>
      </w:r>
      <w:proofErr w:type="spellStart"/>
      <w:r w:rsidRPr="00F25289">
        <w:rPr>
          <w:rFonts w:asciiTheme="minorHAnsi" w:hAnsiTheme="minorHAnsi" w:cstheme="minorHAnsi"/>
        </w:rPr>
        <w:t>παλετοποίηση</w:t>
      </w:r>
      <w:proofErr w:type="spellEnd"/>
      <w:r w:rsidRPr="00F25289">
        <w:rPr>
          <w:rFonts w:asciiTheme="minorHAnsi" w:hAnsiTheme="minorHAnsi" w:cstheme="minorHAnsi"/>
        </w:rPr>
        <w:t>.</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 ΕΙΔΙΚΟΙ ΟΡΟΙ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είδη θα παραδίδονται σε χρονικό διάστημα που ορίζεται στην Ενότητα Α.7 του παρόντος Παραρτήματος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COVID-19 κλπ.).</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Εφόσον κάποιο από τα παραδοθέντα είδη γραφικής ύλης αποδειχτεί ελαττωματικό θα αντικατασταθεί εντός πέντε (5) εργάσιμων ημερών με νέο.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βίας(π.χ. COVID-19).</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3. Εφόσον αποδειχτούν ελαττωματικά περισσότερο από το 10% της ποσότητας ενός συγκεκριμένου είδους, (π.χ. </w:t>
      </w:r>
      <w:proofErr w:type="spellStart"/>
      <w:r w:rsidRPr="00F25289">
        <w:rPr>
          <w:rFonts w:asciiTheme="minorHAnsi" w:hAnsiTheme="minorHAnsi" w:cstheme="minorHAnsi"/>
        </w:rPr>
        <w:t>φάκελα</w:t>
      </w:r>
      <w:proofErr w:type="spellEnd"/>
      <w:r w:rsidRPr="00F25289">
        <w:rPr>
          <w:rFonts w:asciiTheme="minorHAnsi" w:hAnsiTheme="minorHAnsi" w:cstheme="minorHAnsi"/>
        </w:rPr>
        <w:t xml:space="preserve"> που σχίζονται εύκολα κατά την αρχειοθέτηση, </w:t>
      </w:r>
      <w:proofErr w:type="spellStart"/>
      <w:r w:rsidRPr="00F25289">
        <w:rPr>
          <w:rFonts w:asciiTheme="minorHAnsi" w:hAnsiTheme="minorHAnsi" w:cstheme="minorHAnsi"/>
        </w:rPr>
        <w:t>μπλάνκο</w:t>
      </w:r>
      <w:proofErr w:type="spellEnd"/>
      <w:r w:rsidRPr="00F25289">
        <w:rPr>
          <w:rFonts w:asciiTheme="minorHAnsi" w:hAnsiTheme="minorHAnsi" w:cstheme="minorHAnsi"/>
        </w:rPr>
        <w:t xml:space="preserve"> που μετά από σύντομη χρήση ξεραίνονται ή σπάνε, στυλό διαρκείας που δεν γράφουν ευκρινώς κλπ.) ο Ανάδοχος υποχρεούται να αντικαταστήσει όλη τη ποσότητα εντός τριάντα (30) ημερολογιακών ημερών, χωρίς οικονομική επιβάρυνση της Αναθέτουσας Αρχής.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 (π.χ. COVID-19).</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 Τα έξοδα αποστολής ειδών του ΤΜΗΜΑΤΟΣ 4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Οι ποσότητες μπορούν να αυξομειωθούν ανά είδος, ανάλογα τις ανάγκες της Αποκεντρωμένης Διοίκησης Κρήτης, χωρίς ωστόσο να ξεπεραστεί η συνολική αξία της σύμβασης του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 ΔΕΙΓΜΑΤΑ (σύμφωνα με τα ειδικότερα οριζόμενα της παραγράφου 2.4.5 της παρούσας Διακήρυξης).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Στο Παράρτημα VI της παρούσας Διακήρυξης παρατίθεται το έντυπο «Φύλλο Συμμόρφωσης 3», το οποίο οι προσφέροντες οικονομικοί φορείς του Τμήματος 4 υποχρεούνται να υποβάλλουν (συμπληρωμένο,</w:t>
      </w:r>
      <w:r w:rsidR="00EB68AC">
        <w:rPr>
          <w:rFonts w:asciiTheme="minorHAnsi" w:hAnsiTheme="minorHAnsi" w:cstheme="minorHAnsi"/>
        </w:rPr>
        <w:t xml:space="preserve"> </w:t>
      </w:r>
      <w:r w:rsidRPr="00F25289">
        <w:rPr>
          <w:rFonts w:asciiTheme="minorHAnsi" w:hAnsiTheme="minorHAnsi" w:cstheme="minorHAnsi"/>
        </w:rPr>
        <w:t>αρμοδίως υπογεγραμμένο και σφραγισμένο) με τη Τεχνική τους Προσφορά.</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lastRenderedPageBreak/>
        <w:t>Α.3.3 ΤΜΗΜΑ [5] ΔΗΜΟΣΙΑΣ ΣΥΜΒΑΣΗΣ</w:t>
      </w: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Α.3.3.1 ΕΙΔΗ – ΠΟΣΟΤΗΤΕΣ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Για το Τμήμα 5:</w:t>
      </w:r>
    </w:p>
    <w:tbl>
      <w:tblPr>
        <w:tblW w:w="6440" w:type="dxa"/>
        <w:tblInd w:w="1601" w:type="dxa"/>
        <w:tblLook w:val="04A0"/>
      </w:tblPr>
      <w:tblGrid>
        <w:gridCol w:w="610"/>
        <w:gridCol w:w="2381"/>
        <w:gridCol w:w="1413"/>
        <w:gridCol w:w="2036"/>
      </w:tblGrid>
      <w:tr w:rsidR="00F25289" w:rsidRPr="00F25289" w:rsidTr="00AB6D67">
        <w:trPr>
          <w:trHeight w:val="315"/>
        </w:trPr>
        <w:tc>
          <w:tcPr>
            <w:tcW w:w="6440" w:type="dxa"/>
            <w:gridSpan w:val="4"/>
            <w:tcBorders>
              <w:top w:val="single" w:sz="8" w:space="0" w:color="auto"/>
              <w:left w:val="single" w:sz="8" w:space="0" w:color="auto"/>
              <w:bottom w:val="nil"/>
              <w:right w:val="single" w:sz="8" w:space="0" w:color="000000"/>
            </w:tcBorders>
            <w:shd w:val="clear" w:color="000000" w:fill="FDE9D9"/>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ΠΙΝΑΚΑΣ IV</w:t>
            </w:r>
          </w:p>
        </w:tc>
      </w:tr>
      <w:tr w:rsidR="00F25289" w:rsidRPr="00F25289" w:rsidTr="00AB6D67">
        <w:trPr>
          <w:trHeight w:val="315"/>
        </w:trPr>
        <w:tc>
          <w:tcPr>
            <w:tcW w:w="6440" w:type="dxa"/>
            <w:gridSpan w:val="4"/>
            <w:tcBorders>
              <w:top w:val="nil"/>
              <w:left w:val="single" w:sz="8" w:space="0" w:color="auto"/>
              <w:bottom w:val="nil"/>
              <w:right w:val="single" w:sz="8" w:space="0" w:color="000000"/>
            </w:tcBorders>
            <w:shd w:val="clear" w:color="000000" w:fill="FBD4B4"/>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ΤΜΗΜΑ 5</w:t>
            </w:r>
          </w:p>
        </w:tc>
      </w:tr>
      <w:tr w:rsidR="00F25289" w:rsidRPr="00F25289" w:rsidTr="00AB6D67">
        <w:trPr>
          <w:trHeight w:val="330"/>
        </w:trPr>
        <w:tc>
          <w:tcPr>
            <w:tcW w:w="6440" w:type="dxa"/>
            <w:gridSpan w:val="4"/>
            <w:tcBorders>
              <w:top w:val="nil"/>
              <w:left w:val="single" w:sz="8" w:space="0" w:color="auto"/>
              <w:bottom w:val="single" w:sz="8" w:space="0" w:color="auto"/>
              <w:right w:val="single" w:sz="8" w:space="0" w:color="000000"/>
            </w:tcBorders>
            <w:shd w:val="clear" w:color="000000" w:fill="FABF8F"/>
            <w:noWrap/>
            <w:vAlign w:val="center"/>
            <w:hideMark/>
          </w:tcPr>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ΦΩΤΟΑΝΤΙΓΡΑΦΙΚΟ ΧΑΡΤΙ</w:t>
            </w:r>
          </w:p>
        </w:tc>
      </w:tr>
      <w:tr w:rsidR="00F25289" w:rsidRPr="00F25289" w:rsidTr="00AB6D67">
        <w:trPr>
          <w:trHeight w:val="960"/>
        </w:trPr>
        <w:tc>
          <w:tcPr>
            <w:tcW w:w="610" w:type="dxa"/>
            <w:tcBorders>
              <w:top w:val="nil"/>
              <w:left w:val="single" w:sz="8" w:space="0" w:color="auto"/>
              <w:bottom w:val="single" w:sz="8" w:space="0" w:color="auto"/>
              <w:right w:val="single" w:sz="8" w:space="0" w:color="auto"/>
            </w:tcBorders>
            <w:shd w:val="clear" w:color="000000" w:fill="FABF8F"/>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Α/Α</w:t>
            </w:r>
          </w:p>
        </w:tc>
        <w:tc>
          <w:tcPr>
            <w:tcW w:w="2381" w:type="dxa"/>
            <w:tcBorders>
              <w:top w:val="nil"/>
              <w:left w:val="nil"/>
              <w:bottom w:val="single" w:sz="8" w:space="0" w:color="auto"/>
              <w:right w:val="single" w:sz="8" w:space="0" w:color="auto"/>
            </w:tcBorders>
            <w:shd w:val="clear" w:color="000000" w:fill="FABF8F"/>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ΠΕΡΙΓΡΑΦΗ ΕΙΔΟΥΣ</w:t>
            </w:r>
          </w:p>
        </w:tc>
        <w:tc>
          <w:tcPr>
            <w:tcW w:w="1413" w:type="dxa"/>
            <w:tcBorders>
              <w:top w:val="nil"/>
              <w:left w:val="nil"/>
              <w:bottom w:val="single" w:sz="8" w:space="0" w:color="auto"/>
              <w:right w:val="single" w:sz="8" w:space="0" w:color="auto"/>
            </w:tcBorders>
            <w:shd w:val="clear" w:color="000000" w:fill="FABF8F"/>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ΜΟΝΑΔΑ ΜΕΤΡΗΣΗΣ</w:t>
            </w:r>
          </w:p>
        </w:tc>
        <w:tc>
          <w:tcPr>
            <w:tcW w:w="2036" w:type="dxa"/>
            <w:tcBorders>
              <w:top w:val="nil"/>
              <w:left w:val="nil"/>
              <w:bottom w:val="single" w:sz="8" w:space="0" w:color="auto"/>
              <w:right w:val="single" w:sz="8" w:space="0" w:color="auto"/>
            </w:tcBorders>
            <w:shd w:val="clear" w:color="000000" w:fill="FABF8F"/>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ΤΕΜΑΧΙΑ ΠΡΟΣ ΠΡΟΜΗΘΕΙΑ 2022</w:t>
            </w:r>
          </w:p>
        </w:tc>
      </w:tr>
      <w:tr w:rsidR="00F25289" w:rsidRPr="00F25289" w:rsidTr="00AB6D67">
        <w:trPr>
          <w:trHeight w:val="130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1</w:t>
            </w:r>
          </w:p>
        </w:tc>
        <w:tc>
          <w:tcPr>
            <w:tcW w:w="238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ΧΑΡΤΙ ΦΩΤΟΑΝΤΙΓΡΑΦΙΚΟΥ Α4 80gr/m</w:t>
            </w:r>
            <w:r w:rsidRPr="00F25289">
              <w:rPr>
                <w:rFonts w:asciiTheme="minorHAnsi" w:hAnsiTheme="minorHAnsi" w:cstheme="minorHAnsi"/>
                <w:color w:val="000000"/>
                <w:vertAlign w:val="superscript"/>
              </w:rPr>
              <w:t>2</w:t>
            </w:r>
          </w:p>
        </w:tc>
        <w:tc>
          <w:tcPr>
            <w:tcW w:w="141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ΔΕΣΜΙΔΑ</w:t>
            </w:r>
          </w:p>
        </w:tc>
        <w:tc>
          <w:tcPr>
            <w:tcW w:w="203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900</w:t>
            </w:r>
          </w:p>
        </w:tc>
      </w:tr>
      <w:tr w:rsidR="00F25289" w:rsidRPr="00F25289" w:rsidTr="00AB6D67">
        <w:trPr>
          <w:trHeight w:val="130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2</w:t>
            </w:r>
          </w:p>
        </w:tc>
        <w:tc>
          <w:tcPr>
            <w:tcW w:w="2381"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ΧΑΡΤΙ ΦΩΤΟΑΝΤΙΓΡΑΦΙΚΟΥ A3 80gr/m</w:t>
            </w:r>
            <w:r w:rsidRPr="00F25289">
              <w:rPr>
                <w:rFonts w:asciiTheme="minorHAnsi" w:hAnsiTheme="minorHAnsi" w:cstheme="minorHAnsi"/>
                <w:color w:val="000000"/>
                <w:vertAlign w:val="superscript"/>
              </w:rPr>
              <w:t>2</w:t>
            </w:r>
          </w:p>
        </w:tc>
        <w:tc>
          <w:tcPr>
            <w:tcW w:w="1413" w:type="dxa"/>
            <w:tcBorders>
              <w:top w:val="nil"/>
              <w:left w:val="nil"/>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ΔΕΣΜΙΔΑ</w:t>
            </w:r>
          </w:p>
        </w:tc>
        <w:tc>
          <w:tcPr>
            <w:tcW w:w="203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3</w:t>
            </w:r>
          </w:p>
        </w:tc>
      </w:tr>
      <w:tr w:rsidR="00F25289" w:rsidRPr="00F25289" w:rsidTr="00AB6D67">
        <w:trPr>
          <w:trHeight w:val="945"/>
        </w:trPr>
        <w:tc>
          <w:tcPr>
            <w:tcW w:w="610" w:type="dxa"/>
            <w:tcBorders>
              <w:top w:val="nil"/>
              <w:left w:val="nil"/>
              <w:bottom w:val="nil"/>
              <w:right w:val="nil"/>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 </w:t>
            </w:r>
          </w:p>
        </w:tc>
        <w:tc>
          <w:tcPr>
            <w:tcW w:w="2381" w:type="dxa"/>
            <w:tcBorders>
              <w:top w:val="nil"/>
              <w:left w:val="nil"/>
              <w:bottom w:val="nil"/>
              <w:right w:val="nil"/>
            </w:tcBorders>
            <w:shd w:val="clear" w:color="000000" w:fill="FFFFFF"/>
            <w:vAlign w:val="center"/>
            <w:hideMark/>
          </w:tcPr>
          <w:p w:rsidR="00F25289" w:rsidRPr="00F25289" w:rsidRDefault="00F25289" w:rsidP="00EB68AC">
            <w:pPr>
              <w:jc w:val="both"/>
              <w:rPr>
                <w:rFonts w:asciiTheme="minorHAnsi" w:hAnsiTheme="minorHAnsi" w:cstheme="minorHAnsi"/>
                <w:color w:val="000000"/>
              </w:rPr>
            </w:pPr>
            <w:r w:rsidRPr="00F25289">
              <w:rPr>
                <w:rFonts w:asciiTheme="minorHAnsi" w:hAnsiTheme="minorHAnsi" w:cstheme="minorHAnsi"/>
                <w:color w:val="000000"/>
              </w:rPr>
              <w:t> </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F25289" w:rsidRPr="00F25289" w:rsidRDefault="00F25289" w:rsidP="00EB68AC">
            <w:pPr>
              <w:jc w:val="both"/>
              <w:rPr>
                <w:rFonts w:asciiTheme="minorHAnsi" w:hAnsiTheme="minorHAnsi" w:cstheme="minorHAnsi"/>
                <w:b/>
                <w:bCs/>
                <w:color w:val="000000"/>
              </w:rPr>
            </w:pPr>
            <w:r w:rsidRPr="00F25289">
              <w:rPr>
                <w:rFonts w:asciiTheme="minorHAnsi" w:hAnsiTheme="minorHAnsi" w:cstheme="minorHAnsi"/>
                <w:b/>
                <w:bCs/>
                <w:color w:val="000000"/>
              </w:rPr>
              <w:t>ΣΥΝΟΛΙΚΟΣ ΑΡΙΘΜΟΣ ΔΕΣΜΙΔΩΝ</w:t>
            </w:r>
          </w:p>
        </w:tc>
        <w:tc>
          <w:tcPr>
            <w:tcW w:w="2036" w:type="dxa"/>
            <w:tcBorders>
              <w:top w:val="nil"/>
              <w:left w:val="nil"/>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b/>
                <w:bCs/>
                <w:color w:val="000000"/>
              </w:rPr>
            </w:pPr>
            <w:r w:rsidRPr="00F25289">
              <w:rPr>
                <w:rFonts w:asciiTheme="minorHAnsi" w:hAnsiTheme="minorHAnsi" w:cstheme="minorHAnsi"/>
                <w:b/>
                <w:bCs/>
                <w:color w:val="000000"/>
              </w:rPr>
              <w:t>903</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b/>
        </w:rPr>
      </w:pPr>
      <w:r w:rsidRPr="00F25289">
        <w:rPr>
          <w:rFonts w:asciiTheme="minorHAnsi" w:hAnsiTheme="minorHAnsi" w:cstheme="minorHAnsi"/>
          <w:b/>
        </w:rPr>
        <w:t>Α.3.3.2 ΑΠΑΙΤΗΣΕΙΣ ΚΑΙ ΤΕΧΝΙΚΕΣ ΠΡΟΔΙΑΓΡΑΦΕΣ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 ΓΕΝΙΚΑ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φωτοαντιγραφικά χαρτιά Α4 και Α3 θα πρέπει να είναι κατάλληλα για όλους τους τύπους των</w:t>
      </w:r>
      <w:r>
        <w:rPr>
          <w:rFonts w:asciiTheme="minorHAnsi" w:hAnsiTheme="minorHAnsi" w:cstheme="minorHAnsi"/>
        </w:rPr>
        <w:t xml:space="preserve"> </w:t>
      </w:r>
      <w:r w:rsidRPr="00F25289">
        <w:rPr>
          <w:rFonts w:asciiTheme="minorHAnsi" w:hAnsiTheme="minorHAnsi" w:cstheme="minorHAnsi"/>
        </w:rPr>
        <w:t>φωτοαντιγραφικών μηχανημάτων, εκτυπωτών (</w:t>
      </w:r>
      <w:proofErr w:type="spellStart"/>
      <w:r w:rsidRPr="00F25289">
        <w:rPr>
          <w:rFonts w:asciiTheme="minorHAnsi" w:hAnsiTheme="minorHAnsi" w:cstheme="minorHAnsi"/>
        </w:rPr>
        <w:t>Laser</w:t>
      </w:r>
      <w:proofErr w:type="spellEnd"/>
      <w:r w:rsidRPr="00F25289">
        <w:rPr>
          <w:rFonts w:asciiTheme="minorHAnsi" w:hAnsiTheme="minorHAnsi" w:cstheme="minorHAnsi"/>
        </w:rPr>
        <w:t xml:space="preserve"> και </w:t>
      </w:r>
      <w:proofErr w:type="spellStart"/>
      <w:r w:rsidRPr="00F25289">
        <w:rPr>
          <w:rFonts w:asciiTheme="minorHAnsi" w:hAnsiTheme="minorHAnsi" w:cstheme="minorHAnsi"/>
        </w:rPr>
        <w:t>Inkjet</w:t>
      </w:r>
      <w:proofErr w:type="spellEnd"/>
      <w:r w:rsidRPr="00F25289">
        <w:rPr>
          <w:rFonts w:asciiTheme="minorHAnsi" w:hAnsiTheme="minorHAnsi" w:cstheme="minorHAnsi"/>
        </w:rPr>
        <w:t xml:space="preserve">) και </w:t>
      </w:r>
      <w:proofErr w:type="spellStart"/>
      <w:r w:rsidRPr="00F25289">
        <w:rPr>
          <w:rFonts w:asciiTheme="minorHAnsi" w:hAnsiTheme="minorHAnsi" w:cstheme="minorHAnsi"/>
        </w:rPr>
        <w:t>fax</w:t>
      </w:r>
      <w:proofErr w:type="spellEnd"/>
      <w:r w:rsidRPr="00F25289">
        <w:rPr>
          <w:rFonts w:asciiTheme="minorHAnsi" w:hAnsiTheme="minorHAnsi" w:cstheme="minorHAnsi"/>
        </w:rPr>
        <w:t xml:space="preserve"> (συσκευές τηλεομοιοτυπίας).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2. Τα φωτοαντιγραφικά χαρτιά Α4 και Α3 θα πρέπει να είναι κατάλληλα για την απευθείας </w:t>
      </w:r>
      <w:proofErr w:type="spellStart"/>
      <w:r w:rsidRPr="00F25289">
        <w:rPr>
          <w:rFonts w:asciiTheme="minorHAnsi" w:hAnsiTheme="minorHAnsi" w:cstheme="minorHAnsi"/>
        </w:rPr>
        <w:t>φωτοαντιγραφή</w:t>
      </w:r>
      <w:proofErr w:type="spellEnd"/>
      <w:r>
        <w:rPr>
          <w:rFonts w:asciiTheme="minorHAnsi" w:hAnsiTheme="minorHAnsi" w:cstheme="minorHAnsi"/>
        </w:rPr>
        <w:t xml:space="preserve"> </w:t>
      </w:r>
      <w:r w:rsidRPr="00F25289">
        <w:rPr>
          <w:rFonts w:asciiTheme="minorHAnsi" w:hAnsiTheme="minorHAnsi" w:cstheme="minorHAnsi"/>
        </w:rPr>
        <w:t>του πρωτοτύπου και από τις δύο όψεις του.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Τα φωτοαντιγραφικά χαρτιά Α4 και Α3 δεν πρέπει να επηρεάζονται από το μεγάλο χρονικό διάστημα</w:t>
      </w:r>
      <w:r>
        <w:rPr>
          <w:rFonts w:asciiTheme="minorHAnsi" w:hAnsiTheme="minorHAnsi" w:cstheme="minorHAnsi"/>
        </w:rPr>
        <w:t xml:space="preserve"> </w:t>
      </w:r>
      <w:r w:rsidRPr="00F25289">
        <w:rPr>
          <w:rFonts w:asciiTheme="minorHAnsi" w:hAnsiTheme="minorHAnsi" w:cstheme="minorHAnsi"/>
        </w:rPr>
        <w:t>αποθήκευσης, κάτω από τις συνήθεις κλιματολογικές συνθήκες.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 Οι προσφέροντες οικονομικοί φορείς οφείλουν να διαθέτουν Πιστοποιητικό Διαχείρισης Ποιότητας</w:t>
      </w:r>
      <w:r>
        <w:rPr>
          <w:rFonts w:asciiTheme="minorHAnsi" w:hAnsiTheme="minorHAnsi" w:cstheme="minorHAnsi"/>
        </w:rPr>
        <w:t xml:space="preserve"> </w:t>
      </w:r>
      <w:r w:rsidRPr="00F25289">
        <w:rPr>
          <w:rFonts w:asciiTheme="minorHAnsi" w:hAnsiTheme="minorHAnsi" w:cstheme="minorHAnsi"/>
        </w:rPr>
        <w:t>σύμφωνα με το ISO 9001 ή ισοδύναμο, το οποίο δύναται να προσκομιστεί με την Τεχνική Προσφορά ή</w:t>
      </w:r>
      <w:r>
        <w:rPr>
          <w:rFonts w:asciiTheme="minorHAnsi" w:hAnsiTheme="minorHAnsi" w:cstheme="minorHAnsi"/>
        </w:rPr>
        <w:t xml:space="preserve"> </w:t>
      </w:r>
      <w:r w:rsidRPr="00F25289">
        <w:rPr>
          <w:rFonts w:asciiTheme="minorHAnsi" w:hAnsiTheme="minorHAnsi" w:cstheme="minorHAnsi"/>
        </w:rPr>
        <w:t>άλλως με τα δικαιολογητικά κατακύρωσης του προσωρινού αναδόχου (προαιρετικά, όχι επί ποινή</w:t>
      </w:r>
      <w:r w:rsidR="00EB68AC">
        <w:rPr>
          <w:rFonts w:asciiTheme="minorHAnsi" w:hAnsiTheme="minorHAnsi" w:cstheme="minorHAnsi"/>
        </w:rPr>
        <w:t xml:space="preserve"> </w:t>
      </w:r>
      <w:r w:rsidRPr="00F25289">
        <w:rPr>
          <w:rFonts w:asciiTheme="minorHAnsi" w:hAnsiTheme="minorHAnsi" w:cstheme="minorHAnsi"/>
        </w:rPr>
        <w:t>αποκλεισμού).</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ΕΙΔΙΚΑ ΧΑΡΑΚΤΗΡΙΣΤΙΚΑ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Διαστάσεις (EN 20216):</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α. </w:t>
      </w:r>
      <w:proofErr w:type="spellStart"/>
      <w:r w:rsidRPr="00F25289">
        <w:rPr>
          <w:rFonts w:asciiTheme="minorHAnsi" w:hAnsiTheme="minorHAnsi" w:cstheme="minorHAnsi"/>
        </w:rPr>
        <w:t>To</w:t>
      </w:r>
      <w:proofErr w:type="spellEnd"/>
      <w:r w:rsidRPr="00F25289">
        <w:rPr>
          <w:rFonts w:asciiTheme="minorHAnsi" w:hAnsiTheme="minorHAnsi" w:cstheme="minorHAnsi"/>
        </w:rPr>
        <w:t xml:space="preserve"> φωτοαντιγραφικό χαρτί Α4 θα έχει διαστάσεις 21,0cm x 29,7cm</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Το φωτοαντιγραφικό χαρτί Α3 θα έχει διαστάσεις 29,7cm x 42,0cm</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Ανθεκτικότητα σε υγρασία: έως 65%</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Μάζα : 80 gr/m2 ± 4%</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4. Πάχος – Πυκνότητα: 100 </w:t>
      </w:r>
      <w:proofErr w:type="spellStart"/>
      <w:r w:rsidRPr="00F25289">
        <w:rPr>
          <w:rFonts w:asciiTheme="minorHAnsi" w:hAnsiTheme="minorHAnsi" w:cstheme="minorHAnsi"/>
        </w:rPr>
        <w:t>μΜ</w:t>
      </w:r>
      <w:proofErr w:type="spellEnd"/>
      <w:r w:rsidRPr="00F25289">
        <w:rPr>
          <w:rFonts w:asciiTheme="minorHAnsi" w:hAnsiTheme="minorHAnsi" w:cstheme="minorHAnsi"/>
        </w:rPr>
        <w:t xml:space="preserve"> +/- 4%</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Επιφάνεια: Ματ επεξεργασμένη, χωρίς κηλίδες, στίγματα ή ραβδώσεις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 Σύσταση: Από χημικό πολτό</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7. Χρώμα: Λευκό</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8. Λευκότητα: Άνω του 90%</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9. Αδιαφάνεια: Άνω του 90%</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10. Κοπή: Εντελώς λεία, άριστη από πλευράς ποιότητας ακμών. Νερά χάρτου παράλληλα προς την</w:t>
      </w:r>
      <w:r w:rsidR="00EB68AC">
        <w:rPr>
          <w:rFonts w:asciiTheme="minorHAnsi" w:hAnsiTheme="minorHAnsi" w:cstheme="minorHAnsi"/>
        </w:rPr>
        <w:t xml:space="preserve"> </w:t>
      </w:r>
      <w:r w:rsidRPr="00F25289">
        <w:rPr>
          <w:rFonts w:asciiTheme="minorHAnsi" w:hAnsiTheme="minorHAnsi" w:cstheme="minorHAnsi"/>
        </w:rPr>
        <w:t>μεγαλύτερη διάσταση</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11. Επιφάνεια πλευρών: τέλεια χωρίς υπολείμματα κοπής (ξεφτίσματα)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12. Το φωτοαντιγραφικό χαρτί Α4 και Α3 θα πρέπει να περνά από το μηχάνημα χωρίς να αφήνει χνούδι.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13. Το χαρτί πρέπει να είναι φτιαγμένο από 100% ανακτημένες ίνες χαρτιού. Οι ανακτημένες ίνες χαρτιού περιλαμβάνουν ανακυκλωμένες </w:t>
      </w:r>
      <w:proofErr w:type="spellStart"/>
      <w:r w:rsidRPr="00F25289">
        <w:rPr>
          <w:rFonts w:asciiTheme="minorHAnsi" w:hAnsiTheme="minorHAnsi" w:cstheme="minorHAnsi"/>
        </w:rPr>
        <w:t>ίνεςμετά</w:t>
      </w:r>
      <w:proofErr w:type="spellEnd"/>
      <w:r w:rsidRPr="00F25289">
        <w:rPr>
          <w:rFonts w:asciiTheme="minorHAnsi" w:hAnsiTheme="minorHAnsi" w:cstheme="minorHAnsi"/>
        </w:rPr>
        <w:t xml:space="preserve"> από την κατανάλωση ή / και ανακυκλωμένες ίνες πριν από την κατανάλωση από χαρτοβιομηχανίες, επίσης γνωστές ως αποκόμματα </w:t>
      </w:r>
      <w:proofErr w:type="spellStart"/>
      <w:r w:rsidRPr="00F25289">
        <w:rPr>
          <w:rFonts w:asciiTheme="minorHAnsi" w:hAnsiTheme="minorHAnsi" w:cstheme="minorHAnsi"/>
        </w:rPr>
        <w:t>χαρτοποίησης</w:t>
      </w:r>
      <w:proofErr w:type="spellEnd"/>
      <w:r w:rsidRPr="00F25289">
        <w:rPr>
          <w:rFonts w:asciiTheme="minorHAnsi" w:hAnsiTheme="minorHAnsi" w:cstheme="minorHAnsi"/>
        </w:rPr>
        <w:t>. Οι ανακυκλωμένες ίνες μετά από την κατανάλωση είναι δυνατόν να προέρχονται από καταναλωτές, γραφεία,</w:t>
      </w:r>
      <w:r w:rsidR="00EB68AC">
        <w:rPr>
          <w:rFonts w:asciiTheme="minorHAnsi" w:hAnsiTheme="minorHAnsi" w:cstheme="minorHAnsi"/>
        </w:rPr>
        <w:t xml:space="preserve"> </w:t>
      </w:r>
      <w:r w:rsidRPr="00F25289">
        <w:rPr>
          <w:rFonts w:asciiTheme="minorHAnsi" w:hAnsiTheme="minorHAnsi" w:cstheme="minorHAnsi"/>
        </w:rPr>
        <w:t xml:space="preserve">τυπογραφεία, βιβλιοδετεία, ή παρεμφερή. Όλα τα προϊόντα που φέρουν οποιοδήποτε οικολογικό σήμα τύπου I, όπως το οικολογικό σήμα της ΕΕ, μπορούν να χρησιμεύσουν ως αποδεικτικό μέσο εφόσον προσδιορίζεται ότι το χαρτί είναι φτιαγμένο από 100% ανακτημένες ίνες χαρτιού.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Γίνεται επίσης δεκτό κάθε άλλο κατάλληλο αποδεικτικό μέσο, όπως τεχνικός φάκελος του</w:t>
      </w:r>
      <w:r w:rsidR="00EB68AC">
        <w:rPr>
          <w:rFonts w:asciiTheme="minorHAnsi" w:hAnsiTheme="minorHAnsi" w:cstheme="minorHAnsi"/>
        </w:rPr>
        <w:t xml:space="preserve"> </w:t>
      </w:r>
      <w:r w:rsidRPr="00F25289">
        <w:rPr>
          <w:rFonts w:asciiTheme="minorHAnsi" w:hAnsiTheme="minorHAnsi" w:cstheme="minorHAnsi"/>
        </w:rPr>
        <w:t>κατασκευαστή ή πρακτικό δοκιμών από αναγνωρισμένο οργανισμό.</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14. Το χαρτί πρέπει να είναι τουλάχιστον </w:t>
      </w:r>
      <w:proofErr w:type="spellStart"/>
      <w:r w:rsidRPr="00F25289">
        <w:rPr>
          <w:rFonts w:asciiTheme="minorHAnsi" w:hAnsiTheme="minorHAnsi" w:cstheme="minorHAnsi"/>
        </w:rPr>
        <w:t>ECF,χωρίς</w:t>
      </w:r>
      <w:proofErr w:type="spellEnd"/>
      <w:r w:rsidRPr="00F25289">
        <w:rPr>
          <w:rFonts w:asciiTheme="minorHAnsi" w:hAnsiTheme="minorHAnsi" w:cstheme="minorHAnsi"/>
        </w:rPr>
        <w:t xml:space="preserve"> χλώριο στο αρχικό στάδιο (</w:t>
      </w:r>
      <w:proofErr w:type="spellStart"/>
      <w:r w:rsidRPr="00F25289">
        <w:rPr>
          <w:rFonts w:asciiTheme="minorHAnsi" w:hAnsiTheme="minorHAnsi" w:cstheme="minorHAnsi"/>
        </w:rPr>
        <w:t>ElementalChlorineFree</w:t>
      </w:r>
      <w:proofErr w:type="spellEnd"/>
      <w:r w:rsidRPr="00F25289">
        <w:rPr>
          <w:rFonts w:asciiTheme="minorHAnsi" w:hAnsiTheme="minorHAnsi" w:cstheme="minorHAnsi"/>
        </w:rPr>
        <w:t>). Χαρτί TCF χωρίς χλώριο (</w:t>
      </w:r>
      <w:proofErr w:type="spellStart"/>
      <w:r w:rsidRPr="00F25289">
        <w:rPr>
          <w:rFonts w:asciiTheme="minorHAnsi" w:hAnsiTheme="minorHAnsi" w:cstheme="minorHAnsi"/>
        </w:rPr>
        <w:t>Total</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Chlorine</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Free</w:t>
      </w:r>
      <w:proofErr w:type="spellEnd"/>
      <w:r w:rsidRPr="00F25289">
        <w:rPr>
          <w:rFonts w:asciiTheme="minorHAnsi" w:hAnsiTheme="minorHAnsi" w:cstheme="minorHAnsi"/>
        </w:rPr>
        <w:t>)και χαρτί PCF επεξεργασμένο χωρίς χλώριο(</w:t>
      </w:r>
      <w:proofErr w:type="spellStart"/>
      <w:r w:rsidRPr="00F25289">
        <w:rPr>
          <w:rFonts w:asciiTheme="minorHAnsi" w:hAnsiTheme="minorHAnsi" w:cstheme="minorHAnsi"/>
        </w:rPr>
        <w:t>Processed</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Chlorine</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Free</w:t>
      </w:r>
      <w:proofErr w:type="spellEnd"/>
      <w:r w:rsidRPr="00F25289">
        <w:rPr>
          <w:rFonts w:asciiTheme="minorHAnsi" w:hAnsiTheme="minorHAnsi" w:cstheme="minorHAnsi"/>
        </w:rPr>
        <w:t xml:space="preserve">) γίνονται επίσης δεκτά. Όλα τα προϊόντα που φέρουν το οικολογικό </w:t>
      </w:r>
      <w:proofErr w:type="spellStart"/>
      <w:r w:rsidRPr="00F25289">
        <w:rPr>
          <w:rFonts w:asciiTheme="minorHAnsi" w:hAnsiTheme="minorHAnsi" w:cstheme="minorHAnsi"/>
        </w:rPr>
        <w:t>σήματης</w:t>
      </w:r>
      <w:proofErr w:type="spellEnd"/>
      <w:r w:rsidRPr="00F25289">
        <w:rPr>
          <w:rFonts w:asciiTheme="minorHAnsi" w:hAnsiTheme="minorHAnsi" w:cstheme="minorHAnsi"/>
        </w:rPr>
        <w:t xml:space="preserve"> ΕΕ θεωρείται ότι συμμορφώνονται. Άλλα εθνικά οικολογικά σήματα τύπου I που ικανοποιούν το ανωτέρω κριτήριο  μπορούν επίσης να γίνουν δεκτά. Γίνεται επίσης δεκτό κάθε άλλο κατάλληλο αποδεικτικό μέσο, όπως τεχνικός φάκελος του</w:t>
      </w:r>
      <w:r w:rsidR="00EB68AC">
        <w:rPr>
          <w:rFonts w:asciiTheme="minorHAnsi" w:hAnsiTheme="minorHAnsi" w:cstheme="minorHAnsi"/>
        </w:rPr>
        <w:t xml:space="preserve"> </w:t>
      </w:r>
      <w:r w:rsidRPr="00F25289">
        <w:rPr>
          <w:rFonts w:asciiTheme="minorHAnsi" w:hAnsiTheme="minorHAnsi" w:cstheme="minorHAnsi"/>
        </w:rPr>
        <w:t>κατασκευαστή ή πρακτικό δοκιμών από</w:t>
      </w:r>
      <w:r w:rsidR="00EB68AC">
        <w:rPr>
          <w:rFonts w:asciiTheme="minorHAnsi" w:hAnsiTheme="minorHAnsi" w:cstheme="minorHAnsi"/>
        </w:rPr>
        <w:t xml:space="preserve"> </w:t>
      </w:r>
      <w:r w:rsidRPr="00F25289">
        <w:rPr>
          <w:rFonts w:asciiTheme="minorHAnsi" w:hAnsiTheme="minorHAnsi" w:cstheme="minorHAnsi"/>
        </w:rPr>
        <w:t>αναγνωρισμένο οργανισμό.</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 ΣΥΣΚΕΥΑΣΙΑ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φωτοαντιγραφικά χαρτιά Α4 και Α3 θα πρέπει να είναι συσκευασμένα σε δεσμίδες των 500 φύλλων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ακριβώς. Οι δεσμίδες δεν πρέπει να περιέχουν σκισμένα, τσαλακωμένα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την παραλαβή ή το στάδιο</w:t>
      </w:r>
      <w:r w:rsidR="00EB68AC">
        <w:rPr>
          <w:rFonts w:asciiTheme="minorHAnsi" w:hAnsiTheme="minorHAnsi" w:cstheme="minorHAnsi"/>
        </w:rPr>
        <w:t xml:space="preserve"> </w:t>
      </w:r>
      <w:r w:rsidRPr="00F25289">
        <w:rPr>
          <w:rFonts w:asciiTheme="minorHAnsi" w:hAnsiTheme="minorHAnsi" w:cstheme="minorHAnsi"/>
        </w:rPr>
        <w:t>της χρησιμοποίησης.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Οι δεσμίδες πρέπει να είναι περιτυλιγμένες με αδιάβροχο υλικό (πλαστικοποιημένο ή κερωμένο χαρτί,</w:t>
      </w:r>
      <w:r w:rsidR="00EB68AC">
        <w:rPr>
          <w:rFonts w:asciiTheme="minorHAnsi" w:hAnsiTheme="minorHAnsi" w:cstheme="minorHAnsi"/>
        </w:rPr>
        <w:t xml:space="preserve"> </w:t>
      </w:r>
      <w:r w:rsidRPr="00F25289">
        <w:rPr>
          <w:rFonts w:asciiTheme="minorHAnsi" w:hAnsiTheme="minorHAnsi" w:cstheme="minorHAnsi"/>
        </w:rPr>
        <w:t>εξωτερικά ή εσωτερικά), για την προφύλαξη του φωτοαντιγραφικού χαρτιού από την υγρασία του περιβάλλοντος και συσκευασμένες σε χαρτοκιβώτιο, το οποίο θα περιέχει πέντε (5) από αυτές.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 ΕΙΔΙΚΟΙ ΟΡΟΙ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Τα είδη θα παραδίδονται σε χρονικό διάστημα που ορίζεται στην Ενότητα A.7 του παρόντος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Παραρτήματος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COVID-19 κλπ.).</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Εφόσον κάποιο από τα παραδοθέντα χαρτιά (Α4 και Α3) αποδειχτεί ελαττωματικό θα αντικατασταθεί εντός πέντε (5) εργάσιμων ημερών με νέο. Το εν λόγω χρονικό όριο των ημερών δύναται να παραταθεί, σε συνεννόηση με το Τμήμα Προμηθειών, Διαχείρισης Υλικού και Κρατικών Οχημάτων της ΑΔΚ, για λόγους ανωτέρας βίας (π.χ. COVID-19).</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Εφόσον αποδειχτούν ελαττωματικά περισσότερο από το 10% της ποσότητας της συγκεκριμένης παρτίδας</w:t>
      </w:r>
      <w:r w:rsidR="009205E1">
        <w:rPr>
          <w:rFonts w:asciiTheme="minorHAnsi" w:hAnsiTheme="minorHAnsi" w:cstheme="minorHAnsi"/>
        </w:rPr>
        <w:t xml:space="preserve"> </w:t>
      </w:r>
      <w:r w:rsidRPr="00F25289">
        <w:rPr>
          <w:rFonts w:asciiTheme="minorHAnsi" w:hAnsiTheme="minorHAnsi" w:cstheme="minorHAnsi"/>
        </w:rPr>
        <w:t>θα αντικατασταθεί όλη η ποσότητα, εντός τριάντα (30) ημερολογιακών ημερών, χωρίς οικονομική</w:t>
      </w:r>
      <w:r w:rsidR="009205E1">
        <w:rPr>
          <w:rFonts w:asciiTheme="minorHAnsi" w:hAnsiTheme="minorHAnsi" w:cstheme="minorHAnsi"/>
        </w:rPr>
        <w:t xml:space="preserve"> </w:t>
      </w:r>
      <w:r w:rsidRPr="00F25289">
        <w:rPr>
          <w:rFonts w:asciiTheme="minorHAnsi" w:hAnsiTheme="minorHAnsi" w:cstheme="minorHAnsi"/>
        </w:rPr>
        <w:t>επιβάρυνση της Αναθέτουσας Αρχής.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4. Τα έξοδα αποστολής των ειδών του ΤΜΗΜΑΤΟΣ 5 [καθώς και οποιοδήποτε άλλο έξοδο προκύψει </w:t>
      </w:r>
      <w:proofErr w:type="spellStart"/>
      <w:r w:rsidRPr="00F25289">
        <w:rPr>
          <w:rFonts w:asciiTheme="minorHAnsi" w:hAnsiTheme="minorHAnsi" w:cstheme="minorHAnsi"/>
        </w:rPr>
        <w:lastRenderedPageBreak/>
        <w:t>κατάτη</w:t>
      </w:r>
      <w:proofErr w:type="spellEnd"/>
      <w:r w:rsidRPr="00F25289">
        <w:rPr>
          <w:rFonts w:asciiTheme="minorHAnsi" w:hAnsiTheme="minorHAnsi" w:cstheme="minorHAnsi"/>
        </w:rPr>
        <w:t xml:space="preserve"> διαδικασία αποστολής και παράδοσης (π.χ. επιπρόσθετης αποστολής λόγω αντικατάστασης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ελαττωματικών ειδών] βαρύνουν 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Οι ποσότητες μπορούν να αυξομειωθούν ανά είδος, ανάλογα τις ανάγκες της Αποκεντρωμένης Διοίκησης Κρήτης, χωρίς ωστόσο να ξεπεραστεί η συνολική αξία της σύμβασης του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Ε. ΔΕΙΓΜΑΤΑ: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Για την εγγύηση της καταλληλότητας του προσφερόμενου χαρτιού για μηχανές</w:t>
      </w:r>
      <w:r w:rsidR="00EB68AC">
        <w:rPr>
          <w:rFonts w:asciiTheme="minorHAnsi" w:hAnsiTheme="minorHAnsi" w:cstheme="minorHAnsi"/>
        </w:rPr>
        <w:t xml:space="preserve"> </w:t>
      </w:r>
      <w:r w:rsidRPr="00F25289">
        <w:rPr>
          <w:rFonts w:asciiTheme="minorHAnsi" w:hAnsiTheme="minorHAnsi" w:cstheme="minorHAnsi"/>
        </w:rPr>
        <w:t>γραφείου απαιτείται η παροχή δείγματος του προϊόντος στην αναθέτουσα αρχή για τη διεξαγωγή δοκιμών ποιότητας (σύμφωνα με τα ειδικότερα οριζόμενα της παραγράφου 2.4.5 της παρούσας Διακήρυξης).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Στο Παράρτημα VI της παρούσας Διακήρυξης παρατίθεται το έντυπο «Φύλλο Συ</w:t>
      </w:r>
      <w:r w:rsidR="00EB68AC">
        <w:rPr>
          <w:rFonts w:asciiTheme="minorHAnsi" w:hAnsiTheme="minorHAnsi" w:cstheme="minorHAnsi"/>
        </w:rPr>
        <w:t>μμόρφωσης 3», το οποί</w:t>
      </w:r>
      <w:r w:rsidRPr="00F25289">
        <w:rPr>
          <w:rFonts w:asciiTheme="minorHAnsi" w:hAnsiTheme="minorHAnsi" w:cstheme="minorHAnsi"/>
        </w:rPr>
        <w:t>οι προσφέροντες οικονομικοί φορείς του Τμήματος 5 υποχρεούνται να υποβάλλουν (συμπληρωμένο,</w:t>
      </w:r>
      <w:r w:rsidR="00EB68AC">
        <w:rPr>
          <w:rFonts w:asciiTheme="minorHAnsi" w:hAnsiTheme="minorHAnsi" w:cstheme="minorHAnsi"/>
        </w:rPr>
        <w:t xml:space="preserve"> </w:t>
      </w:r>
      <w:r w:rsidRPr="00F25289">
        <w:rPr>
          <w:rFonts w:asciiTheme="minorHAnsi" w:hAnsiTheme="minorHAnsi" w:cstheme="minorHAnsi"/>
        </w:rPr>
        <w:t>αρμοδίως υπογεγραμμένο και σφραγισμένο) με τη Τεχνική τους Προσφορά.</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ΕΙΔΙΚΟΙ ΟΡΟΙ: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 Οι όροι των Τεχνικών Προδιαγραφών των Ενοτήτων Α.3.1.2, Α.3.2.2 και Α.3.3.2 είναι απαράβατοι επί ποινή αποκλεισμού.</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 οι ζητούμενες ποσότητες είναι ενδεικτικές και όχι δεσμευτικές. Σε περίπτωση που οι ανάγκες δεν</w:t>
      </w:r>
      <w:r w:rsidR="00EB68AC">
        <w:rPr>
          <w:rFonts w:asciiTheme="minorHAnsi" w:hAnsiTheme="minorHAnsi" w:cstheme="minorHAnsi"/>
        </w:rPr>
        <w:t xml:space="preserve"> </w:t>
      </w:r>
      <w:r w:rsidRPr="00F25289">
        <w:rPr>
          <w:rFonts w:asciiTheme="minorHAnsi" w:hAnsiTheme="minorHAnsi" w:cstheme="minorHAnsi"/>
        </w:rPr>
        <w:t xml:space="preserve">επιβάλλουν την προμήθεια ολόκληρων των </w:t>
      </w:r>
      <w:proofErr w:type="spellStart"/>
      <w:r w:rsidRPr="00F25289">
        <w:rPr>
          <w:rFonts w:asciiTheme="minorHAnsi" w:hAnsiTheme="minorHAnsi" w:cstheme="minorHAnsi"/>
        </w:rPr>
        <w:t>προκηρυσσόμενων</w:t>
      </w:r>
      <w:proofErr w:type="spellEnd"/>
      <w:r w:rsidRPr="00F25289">
        <w:rPr>
          <w:rFonts w:asciiTheme="minorHAnsi" w:hAnsiTheme="minorHAnsi" w:cstheme="minorHAnsi"/>
        </w:rPr>
        <w:t xml:space="preserve"> ποσοτήτων ο Ανάδοχος δε δικαιούται να</w:t>
      </w:r>
      <w:r w:rsidR="00EB68AC">
        <w:rPr>
          <w:rFonts w:asciiTheme="minorHAnsi" w:hAnsiTheme="minorHAnsi" w:cstheme="minorHAnsi"/>
        </w:rPr>
        <w:t xml:space="preserve"> </w:t>
      </w:r>
      <w:r w:rsidRPr="00F25289">
        <w:rPr>
          <w:rFonts w:asciiTheme="minorHAnsi" w:hAnsiTheme="minorHAnsi" w:cstheme="minorHAnsi"/>
        </w:rPr>
        <w:t>αξιώσει αποζημίωση,</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γ) οι ποσότητες κατά είδος, μπορεί να διαφοροποιούνται και θα αποτελούν συνάρτηση της συνολικής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προ εκτιμώμενης αξίας η οποία δεν μπορεί να μεταβληθεί.</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 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ΜΕΘΟΔΟΛΟΓΙΑ ΥΛΟΠΟΙΗΣΗΣ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Α.4 ΔΙΑΡΚΕΙΑ ΣΥΜΒΑΣΗΣ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διάρκεια της σύμβασης ορίζεται ως το χρονικό διάστημα από την ημερομηνία ανάρτησης της/των</w:t>
      </w:r>
      <w:r w:rsidR="00EB68AC">
        <w:rPr>
          <w:rFonts w:asciiTheme="minorHAnsi" w:hAnsiTheme="minorHAnsi" w:cstheme="minorHAnsi"/>
        </w:rPr>
        <w:t xml:space="preserve"> </w:t>
      </w:r>
      <w:r w:rsidRPr="00F25289">
        <w:rPr>
          <w:rFonts w:asciiTheme="minorHAnsi" w:hAnsiTheme="minorHAnsi" w:cstheme="minorHAnsi"/>
        </w:rPr>
        <w:t xml:space="preserve">υπογεγραμμένης/ων σύμβασης/συμβάσεων στο Κ.Η.Μ.ΔΗ.Σ. και μέχρι τις 31-12-2022, ή μέχρι εκπλήρωσης των συμβατικών υποχρεώσεων (όποιο επέλθει πρώτο).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Σε περίπτωση που μετά την λήξη της συμβατικής διάρκειας υπάρχουν για κάθε Τμήμα ποσότητες προμηθειών που δεν έχουν εξαντληθεί, τότε η σύμβαση για τα Τμήματα αυτά δύναται να παραταθεί, για χρονικό διάστημα που δεν υπερβαίνει τους έξι (6) μήνες, χωρίς όμως επαύξηση του φυσικού και οικονομικού της αντικειμένου.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δυνατότητα παράτασης λαμβάνει χώρα με απόφαση της Αναθέτουσας Αρχής πριν τη λήξη της ετήσιας διάρκειας της σύμβασης μετά από σχετικό αίτημα του Αναδόχου και γνώμη του αρμόδιου οργάνου και κοινοποιείται στον(ους) Ανάδοχο(ους).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διάρκεια της χορηγούμενης παράτασης δύναται να είναι διαφορετική για κάθε Τμήμα.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Α.5 ΚΑΤΑΚΥΡΩΣΗ ΑΠΟΤΕΛΕΣΜΑΤΩΝ ΔΙΑΓΩΝΙΣΜΟΥ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Κριτήριο για την κατακύρωση του διαγωνισμού ανά Τμήμα και την τελική επιλογή του Αναδόχου είναι η χαμηλότερη συνολική προσφερόμενη τιμή (χωρίς Φ.Π.Α.) για το σύνολο των ειδών ανά Τμήμα, υπό την προϋπόθεση ότι αυτά πληρούν τις προδιαγραφές που ορίζονται στην παρούσα Διακήρυξη.</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εν λόγω προσφερόμενη τιμή δεν δύναται να υπερβαίνει τη συνολική προϋπολογισθείσα αξία του</w:t>
      </w:r>
      <w:r w:rsidR="009205E1">
        <w:rPr>
          <w:rFonts w:asciiTheme="minorHAnsi" w:hAnsiTheme="minorHAnsi" w:cstheme="minorHAnsi"/>
        </w:rPr>
        <w:t xml:space="preserve"> </w:t>
      </w:r>
      <w:r w:rsidRPr="00F25289">
        <w:rPr>
          <w:rFonts w:asciiTheme="minorHAnsi" w:hAnsiTheme="minorHAnsi" w:cstheme="minorHAnsi"/>
        </w:rPr>
        <w:t>Τμήματος σύμφωνα με τον Πίνακα VIII της Ενότητας Β.2.1 του παρόντος Παραρτήματος.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Α.6 ΕΓΓΥΗΣΗ ΚΑΛΗΣ ΕΚΤΕΛΕΣΗΣ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Για συμβάσεις, που θα υπογραφούν, αξίας ίσης ή κατώτερης από το ποσό των τριάντα χιλιάδων </w:t>
      </w:r>
      <w:r w:rsidRPr="00F25289">
        <w:rPr>
          <w:rFonts w:asciiTheme="minorHAnsi" w:hAnsiTheme="minorHAnsi" w:cstheme="minorHAnsi"/>
        </w:rPr>
        <w:lastRenderedPageBreak/>
        <w:t>ευρώ (30.000,00€) χωρίς Φ.Π.Α. απαιτείται, πριν ή κατά την υπογραφή τους, η προσκόμιση εγγυητικής επιστολής καλής εκτέλεσης,</w:t>
      </w:r>
      <w:r w:rsidR="00EB68AC">
        <w:rPr>
          <w:rFonts w:asciiTheme="minorHAnsi" w:hAnsiTheme="minorHAnsi" w:cstheme="minorHAnsi"/>
        </w:rPr>
        <w:t xml:space="preserve"> </w:t>
      </w:r>
      <w:r w:rsidRPr="00F25289">
        <w:rPr>
          <w:rFonts w:asciiTheme="minorHAnsi" w:hAnsiTheme="minorHAnsi" w:cstheme="minorHAnsi"/>
        </w:rPr>
        <w:t>σύμφωνα με το άρθρο 72 παρ. 4 του ν. 4412/2016, όπως ισχύει, το ύψος της οποίας ανέρχεται σε ποσοστό 4% επί της αξίας της σύμβασης, εκτός Φ.Π.Α.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Το περιεχόμενο της εγγύησης καλής εκτέλεσης, πρέπει να είναι σύμφωνο με το Υπόδειγμα του Παραρτήματος IV της παρούσας Διακήρυξης και τα οριζόμενα στο άρθ. 72 του ν. 4412/2016, όπως ισχύει.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εγγύηση καλής εκτέλεση πρέπει να ισχύει τουλάχιστον για τρεις [3] μήνες μετά τη λήξη ισχύος της υπογραφείσας σύμβασης.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Α.7 ΧΡΟΝΟΣ ΚΑΙ ΤΡΟΠΟΣ ΠΑΡΑΔΟΣΗΣ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παράδοση των υπό προμήθεια ειδών θα διενεργείται τμηματικά, ύστερα από σχετική έγγραφη παραγγελία του Υπεύθυνου Διαχείρισης Υλικού (ή άλλου αρμόδιου υπαλλήλου) του Τμήματος Προμηθειών, Διαχείρισης Υλικού και Κρατικών Οχημάτων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Αποκεντρωμένης Διοίκησης Κρήτης προς τον Ανάδοχο, λόγω έλλειψης επαρκούς αποθηκευτικού χώρου. Η παραγγελία θα διενεργείται μέσω ηλεκτρονικού ταχυδρομείου και η λήψη της θα επιβεβαιώνεται από 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τμηματικές παραδόσεις θα γίνονται στις κτιριακές εγκαταστάσεις που στεγάζονται οι Υπηρεσίες της Αποκεντρωμένης Διοίκησης Κρήτης</w:t>
      </w:r>
      <w:r w:rsidR="009205E1">
        <w:rPr>
          <w:rFonts w:asciiTheme="minorHAnsi" w:hAnsiTheme="minorHAnsi" w:cstheme="minorHAnsi"/>
        </w:rPr>
        <w:t xml:space="preserve"> </w:t>
      </w:r>
      <w:r w:rsidRPr="00F25289">
        <w:rPr>
          <w:rFonts w:asciiTheme="minorHAnsi" w:hAnsiTheme="minorHAnsi" w:cstheme="minorHAnsi"/>
        </w:rPr>
        <w:t>σε όλους τους Νομούς ανά τη Κρήτη ως κάτωθι:</w:t>
      </w:r>
    </w:p>
    <w:tbl>
      <w:tblPr>
        <w:tblW w:w="88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79"/>
        <w:gridCol w:w="4320"/>
      </w:tblGrid>
      <w:tr w:rsidR="00F25289" w:rsidRPr="00F25289" w:rsidTr="00AB6D67">
        <w:trPr>
          <w:trHeight w:val="420"/>
          <w:jc w:val="center"/>
        </w:trPr>
        <w:tc>
          <w:tcPr>
            <w:tcW w:w="4579" w:type="dxa"/>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ab/>
            </w:r>
            <w:bookmarkStart w:id="1" w:name="RANGE!A1:B23"/>
            <w:r w:rsidRPr="00F25289">
              <w:rPr>
                <w:rFonts w:asciiTheme="minorHAnsi" w:hAnsiTheme="minorHAnsi" w:cstheme="minorHAnsi"/>
              </w:rPr>
              <w:t>ΤΑΧ/ΚΗ ΔΙΕΥΘΥΝΣΗ</w:t>
            </w:r>
            <w:bookmarkEnd w:id="1"/>
            <w:r w:rsidRPr="00F25289">
              <w:rPr>
                <w:rFonts w:asciiTheme="minorHAnsi" w:hAnsiTheme="minorHAnsi" w:cstheme="minorHAnsi"/>
              </w:rPr>
              <w:t>ΥΠΗΡΕΣΙΩΝ</w:t>
            </w:r>
          </w:p>
        </w:tc>
        <w:tc>
          <w:tcPr>
            <w:tcW w:w="4320" w:type="dxa"/>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ΤΗΛΕΦΩΝΑ ΕΠΙΚΟΙΝΩΝΙΑΣ</w:t>
            </w:r>
          </w:p>
        </w:tc>
      </w:tr>
      <w:tr w:rsidR="00F25289" w:rsidRPr="00F25289" w:rsidTr="00AB6D67">
        <w:trPr>
          <w:trHeight w:val="480"/>
          <w:jc w:val="center"/>
        </w:trPr>
        <w:tc>
          <w:tcPr>
            <w:tcW w:w="8899" w:type="dxa"/>
            <w:gridSpan w:val="2"/>
            <w:shd w:val="clear" w:color="000000" w:fill="FDE9D9"/>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ΤΜΗΜΑ 1. Οργανικές Μονάδες ΑΔΚ στο Νομό Ηρακλείου</w:t>
            </w:r>
          </w:p>
        </w:tc>
      </w:tr>
      <w:tr w:rsidR="00F25289" w:rsidRPr="00F25289" w:rsidTr="00AB6D67">
        <w:trPr>
          <w:trHeight w:val="660"/>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Πλατεία Κουντουριώτη, 71202, Λιμάνι Ηρακλείου</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w:t>
            </w:r>
            <w:proofErr w:type="spellStart"/>
            <w:r w:rsidRPr="00F25289">
              <w:rPr>
                <w:rFonts w:asciiTheme="minorHAnsi" w:hAnsiTheme="minorHAnsi" w:cstheme="minorHAnsi"/>
              </w:rPr>
              <w:t>Βενέρη</w:t>
            </w:r>
            <w:proofErr w:type="spellEnd"/>
            <w:r w:rsidRPr="00F25289">
              <w:rPr>
                <w:rFonts w:asciiTheme="minorHAnsi" w:hAnsiTheme="minorHAnsi" w:cstheme="minorHAnsi"/>
              </w:rPr>
              <w:t xml:space="preserve"> Θάλεια,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2813404102</w:t>
            </w:r>
            <w:r w:rsidRPr="00F25289">
              <w:rPr>
                <w:rFonts w:asciiTheme="minorHAnsi" w:hAnsiTheme="minorHAnsi" w:cstheme="minorHAnsi"/>
              </w:rPr>
              <w:br/>
              <w:t xml:space="preserve">κα. </w:t>
            </w:r>
            <w:proofErr w:type="spellStart"/>
            <w:r w:rsidRPr="00F25289">
              <w:rPr>
                <w:rFonts w:asciiTheme="minorHAnsi" w:hAnsiTheme="minorHAnsi" w:cstheme="minorHAnsi"/>
              </w:rPr>
              <w:t>Κοιλάδη</w:t>
            </w:r>
            <w:proofErr w:type="spellEnd"/>
            <w:r w:rsidRPr="00F25289">
              <w:rPr>
                <w:rFonts w:asciiTheme="minorHAnsi" w:hAnsiTheme="minorHAnsi" w:cstheme="minorHAnsi"/>
              </w:rPr>
              <w:t xml:space="preserve"> Κυριακή,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2813404 141</w:t>
            </w:r>
          </w:p>
        </w:tc>
      </w:tr>
      <w:tr w:rsidR="00F25289" w:rsidRPr="00F25289" w:rsidTr="00AB6D67">
        <w:trPr>
          <w:trHeight w:val="622"/>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Στ. </w:t>
            </w:r>
            <w:proofErr w:type="spellStart"/>
            <w:r w:rsidRPr="00F25289">
              <w:rPr>
                <w:rFonts w:asciiTheme="minorHAnsi" w:hAnsiTheme="minorHAnsi" w:cstheme="minorHAnsi"/>
              </w:rPr>
              <w:t>Σπανάκη</w:t>
            </w:r>
            <w:proofErr w:type="spellEnd"/>
            <w:r w:rsidRPr="00F25289">
              <w:rPr>
                <w:rFonts w:asciiTheme="minorHAnsi" w:hAnsiTheme="minorHAnsi" w:cstheme="minorHAnsi"/>
              </w:rPr>
              <w:t xml:space="preserve"> 2Α &amp;</w:t>
            </w:r>
            <w:proofErr w:type="spellStart"/>
            <w:r w:rsidRPr="00F25289">
              <w:rPr>
                <w:rFonts w:asciiTheme="minorHAnsi" w:hAnsiTheme="minorHAnsi" w:cstheme="minorHAnsi"/>
              </w:rPr>
              <w:t>Λεωφ.Ικάρου</w:t>
            </w:r>
            <w:proofErr w:type="spellEnd"/>
            <w:r w:rsidRPr="00F25289">
              <w:rPr>
                <w:rFonts w:asciiTheme="minorHAnsi" w:hAnsiTheme="minorHAnsi" w:cstheme="minorHAnsi"/>
              </w:rPr>
              <w:t>, 71307, Πόρος - Ηράκλειο (1ος όροφος)</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Ευστρατίου Ειρήνη,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2810278417</w:t>
            </w:r>
            <w:r w:rsidRPr="00F25289">
              <w:rPr>
                <w:rFonts w:asciiTheme="minorHAnsi" w:hAnsiTheme="minorHAnsi" w:cstheme="minorHAnsi"/>
              </w:rPr>
              <w:br/>
              <w:t xml:space="preserve">κ. </w:t>
            </w:r>
            <w:proofErr w:type="spellStart"/>
            <w:r w:rsidRPr="00F25289">
              <w:rPr>
                <w:rFonts w:asciiTheme="minorHAnsi" w:hAnsiTheme="minorHAnsi" w:cstheme="minorHAnsi"/>
              </w:rPr>
              <w:t>Χρηστάκης</w:t>
            </w:r>
            <w:proofErr w:type="spellEnd"/>
            <w:r w:rsidRPr="00F25289">
              <w:rPr>
                <w:rFonts w:asciiTheme="minorHAnsi" w:hAnsiTheme="minorHAnsi" w:cstheme="minorHAnsi"/>
              </w:rPr>
              <w:t xml:space="preserve"> Στέλιος,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2810278473</w:t>
            </w:r>
          </w:p>
        </w:tc>
      </w:tr>
      <w:tr w:rsidR="00F25289" w:rsidRPr="00F25289" w:rsidTr="00AB6D67">
        <w:trPr>
          <w:trHeight w:val="604"/>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proofErr w:type="spellStart"/>
            <w:r w:rsidRPr="00F25289">
              <w:rPr>
                <w:rFonts w:asciiTheme="minorHAnsi" w:hAnsiTheme="minorHAnsi" w:cstheme="minorHAnsi"/>
              </w:rPr>
              <w:t>Ελευθέρνης</w:t>
            </w:r>
            <w:proofErr w:type="spellEnd"/>
            <w:r w:rsidRPr="00F25289">
              <w:rPr>
                <w:rFonts w:asciiTheme="minorHAnsi" w:hAnsiTheme="minorHAnsi" w:cstheme="minorHAnsi"/>
              </w:rPr>
              <w:t xml:space="preserve"> και </w:t>
            </w:r>
            <w:proofErr w:type="spellStart"/>
            <w:r w:rsidRPr="00F25289">
              <w:rPr>
                <w:rFonts w:asciiTheme="minorHAnsi" w:hAnsiTheme="minorHAnsi" w:cstheme="minorHAnsi"/>
              </w:rPr>
              <w:t>Συβρίτου</w:t>
            </w:r>
            <w:proofErr w:type="spellEnd"/>
            <w:r w:rsidRPr="00F25289">
              <w:rPr>
                <w:rFonts w:asciiTheme="minorHAnsi" w:hAnsiTheme="minorHAnsi" w:cstheme="minorHAnsi"/>
              </w:rPr>
              <w:t xml:space="preserve"> 2, 71303, Καμίνια - Ηράκλειο (1ος όροφος)</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 </w:t>
            </w:r>
            <w:proofErr w:type="spellStart"/>
            <w:r w:rsidRPr="00F25289">
              <w:rPr>
                <w:rFonts w:asciiTheme="minorHAnsi" w:hAnsiTheme="minorHAnsi" w:cstheme="minorHAnsi"/>
              </w:rPr>
              <w:t>Αντιμισάρης</w:t>
            </w:r>
            <w:proofErr w:type="spellEnd"/>
            <w:r w:rsidRPr="00F25289">
              <w:rPr>
                <w:rFonts w:asciiTheme="minorHAnsi" w:hAnsiTheme="minorHAnsi" w:cstheme="minorHAnsi"/>
              </w:rPr>
              <w:t xml:space="preserve"> Βασίλης,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2810264163</w:t>
            </w:r>
            <w:r w:rsidRPr="00F25289">
              <w:rPr>
                <w:rFonts w:asciiTheme="minorHAnsi" w:hAnsiTheme="minorHAnsi" w:cstheme="minorHAnsi"/>
              </w:rPr>
              <w:br/>
              <w:t xml:space="preserve">κ. </w:t>
            </w:r>
            <w:proofErr w:type="spellStart"/>
            <w:r w:rsidRPr="00F25289">
              <w:rPr>
                <w:rFonts w:asciiTheme="minorHAnsi" w:hAnsiTheme="minorHAnsi" w:cstheme="minorHAnsi"/>
              </w:rPr>
              <w:t>Καλησπεράκης</w:t>
            </w:r>
            <w:proofErr w:type="spellEnd"/>
            <w:r w:rsidRPr="00F25289">
              <w:rPr>
                <w:rFonts w:asciiTheme="minorHAnsi" w:hAnsiTheme="minorHAnsi" w:cstheme="minorHAnsi"/>
              </w:rPr>
              <w:t xml:space="preserve"> Γιώργος,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2813407122</w:t>
            </w:r>
          </w:p>
        </w:tc>
      </w:tr>
      <w:tr w:rsidR="00F25289" w:rsidRPr="00F25289" w:rsidTr="00AB6D67">
        <w:trPr>
          <w:trHeight w:val="558"/>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proofErr w:type="spellStart"/>
            <w:r w:rsidRPr="00F25289">
              <w:rPr>
                <w:rFonts w:asciiTheme="minorHAnsi" w:hAnsiTheme="minorHAnsi" w:cstheme="minorHAnsi"/>
              </w:rPr>
              <w:t>Μ.Παρλαμά</w:t>
            </w:r>
            <w:proofErr w:type="spellEnd"/>
            <w:r w:rsidRPr="00F25289">
              <w:rPr>
                <w:rFonts w:asciiTheme="minorHAnsi" w:hAnsiTheme="minorHAnsi" w:cstheme="minorHAnsi"/>
              </w:rPr>
              <w:t xml:space="preserve"> 2 &amp; Λ.62 Μαρτύρων 417, 71304, Ηράκλειο</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w:t>
            </w:r>
            <w:proofErr w:type="spellStart"/>
            <w:r w:rsidRPr="00F25289">
              <w:rPr>
                <w:rFonts w:asciiTheme="minorHAnsi" w:hAnsiTheme="minorHAnsi" w:cstheme="minorHAnsi"/>
              </w:rPr>
              <w:t>ΜουρτζάκηΒαγιούλα</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2810529245</w:t>
            </w:r>
            <w:r w:rsidRPr="00F25289">
              <w:rPr>
                <w:rFonts w:asciiTheme="minorHAnsi" w:hAnsiTheme="minorHAnsi" w:cstheme="minorHAnsi"/>
              </w:rPr>
              <w:br/>
              <w:t xml:space="preserve">κα. </w:t>
            </w:r>
            <w:proofErr w:type="spellStart"/>
            <w:r w:rsidRPr="00F25289">
              <w:rPr>
                <w:rFonts w:asciiTheme="minorHAnsi" w:hAnsiTheme="minorHAnsi" w:cstheme="minorHAnsi"/>
              </w:rPr>
              <w:t>Σπυριδάκη</w:t>
            </w:r>
            <w:proofErr w:type="spellEnd"/>
            <w:r w:rsidRPr="00F25289">
              <w:rPr>
                <w:rFonts w:asciiTheme="minorHAnsi" w:hAnsiTheme="minorHAnsi" w:cstheme="minorHAnsi"/>
              </w:rPr>
              <w:t xml:space="preserve"> Κατερίνα,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2810264144</w:t>
            </w:r>
          </w:p>
        </w:tc>
      </w:tr>
      <w:tr w:rsidR="00F25289" w:rsidRPr="00F25289" w:rsidTr="00AB6D67">
        <w:trPr>
          <w:trHeight w:val="525"/>
          <w:jc w:val="center"/>
        </w:trPr>
        <w:tc>
          <w:tcPr>
            <w:tcW w:w="8899" w:type="dxa"/>
            <w:gridSpan w:val="2"/>
            <w:shd w:val="clear" w:color="000000" w:fill="FDE9D9"/>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ΤΜΗΜΑ 2. Οργανικές Μονάδες ΑΔΚ στο Νομό Λασιθίου</w:t>
            </w:r>
          </w:p>
        </w:tc>
      </w:tr>
      <w:tr w:rsidR="00F25289" w:rsidRPr="00F25289" w:rsidTr="00AB6D67">
        <w:trPr>
          <w:trHeight w:val="480"/>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Ρούσσου Καπετανάκη 8, </w:t>
            </w:r>
            <w:r w:rsidRPr="00F25289">
              <w:rPr>
                <w:rFonts w:asciiTheme="minorHAnsi" w:hAnsiTheme="minorHAnsi" w:cstheme="minorHAnsi"/>
              </w:rPr>
              <w:br/>
              <w:t>72100, Άγιος Νικόλαος</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w:t>
            </w:r>
            <w:proofErr w:type="spellStart"/>
            <w:r w:rsidRPr="00F25289">
              <w:rPr>
                <w:rFonts w:asciiTheme="minorHAnsi" w:hAnsiTheme="minorHAnsi" w:cstheme="minorHAnsi"/>
              </w:rPr>
              <w:t>Μπετεινάκη</w:t>
            </w:r>
            <w:proofErr w:type="spellEnd"/>
            <w:r w:rsidRPr="00F25289">
              <w:rPr>
                <w:rFonts w:asciiTheme="minorHAnsi" w:hAnsiTheme="minorHAnsi" w:cstheme="minorHAnsi"/>
              </w:rPr>
              <w:t xml:space="preserve"> Ιωάννα,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2841024793</w:t>
            </w:r>
          </w:p>
        </w:tc>
      </w:tr>
      <w:tr w:rsidR="00F25289" w:rsidRPr="00F25289" w:rsidTr="00AB6D67">
        <w:trPr>
          <w:trHeight w:val="480"/>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Ηρώων Πολυτεχνείου 1, </w:t>
            </w:r>
            <w:r w:rsidRPr="00F25289">
              <w:rPr>
                <w:rFonts w:asciiTheme="minorHAnsi" w:hAnsiTheme="minorHAnsi" w:cstheme="minorHAnsi"/>
              </w:rPr>
              <w:br/>
              <w:t>72100, Άγιος Νικόλαος</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w:t>
            </w:r>
            <w:proofErr w:type="spellStart"/>
            <w:r w:rsidRPr="00F25289">
              <w:rPr>
                <w:rFonts w:asciiTheme="minorHAnsi" w:hAnsiTheme="minorHAnsi" w:cstheme="minorHAnsi"/>
              </w:rPr>
              <w:t>Μαστοράκη</w:t>
            </w:r>
            <w:proofErr w:type="spellEnd"/>
            <w:r w:rsidRPr="00F25289">
              <w:rPr>
                <w:rFonts w:asciiTheme="minorHAnsi" w:hAnsiTheme="minorHAnsi" w:cstheme="minorHAnsi"/>
              </w:rPr>
              <w:t xml:space="preserve"> Ελένη, τηλ.επικ.:2841340438</w:t>
            </w:r>
            <w:r w:rsidRPr="00F25289">
              <w:rPr>
                <w:rFonts w:asciiTheme="minorHAnsi" w:hAnsiTheme="minorHAnsi" w:cstheme="minorHAnsi"/>
              </w:rPr>
              <w:br/>
              <w:t xml:space="preserve">κα. </w:t>
            </w:r>
            <w:proofErr w:type="spellStart"/>
            <w:r w:rsidRPr="00F25289">
              <w:rPr>
                <w:rFonts w:asciiTheme="minorHAnsi" w:hAnsiTheme="minorHAnsi" w:cstheme="minorHAnsi"/>
              </w:rPr>
              <w:t>Αφορδακού</w:t>
            </w:r>
            <w:proofErr w:type="spellEnd"/>
            <w:r w:rsidRPr="00F25289">
              <w:rPr>
                <w:rFonts w:asciiTheme="minorHAnsi" w:hAnsiTheme="minorHAnsi" w:cstheme="minorHAnsi"/>
              </w:rPr>
              <w:t xml:space="preserve"> Καλλιόπη,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2841340454</w:t>
            </w:r>
          </w:p>
        </w:tc>
      </w:tr>
      <w:tr w:rsidR="00F25289" w:rsidRPr="00F25289" w:rsidTr="00AB6D67">
        <w:trPr>
          <w:trHeight w:val="495"/>
          <w:jc w:val="center"/>
        </w:trPr>
        <w:tc>
          <w:tcPr>
            <w:tcW w:w="8899" w:type="dxa"/>
            <w:gridSpan w:val="2"/>
            <w:shd w:val="clear" w:color="000000" w:fill="FDE9D9"/>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ΤΜΗΜΑ 3. Οργανικές Μονάδες στο Νομό Ρεθύμνης</w:t>
            </w:r>
          </w:p>
        </w:tc>
      </w:tr>
      <w:tr w:rsidR="00F25289" w:rsidRPr="00F25289" w:rsidTr="00AB6D67">
        <w:trPr>
          <w:trHeight w:val="350"/>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proofErr w:type="spellStart"/>
            <w:r w:rsidRPr="00F25289">
              <w:rPr>
                <w:rFonts w:asciiTheme="minorHAnsi" w:hAnsiTheme="minorHAnsi" w:cstheme="minorHAnsi"/>
              </w:rPr>
              <w:t>Χορτάτζη</w:t>
            </w:r>
            <w:proofErr w:type="spellEnd"/>
            <w:r w:rsidRPr="00F25289">
              <w:rPr>
                <w:rFonts w:asciiTheme="minorHAnsi" w:hAnsiTheme="minorHAnsi" w:cstheme="minorHAnsi"/>
              </w:rPr>
              <w:t xml:space="preserve"> 20, 74133 Ρέθυμνο</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 </w:t>
            </w:r>
            <w:proofErr w:type="spellStart"/>
            <w:r w:rsidRPr="00F25289">
              <w:rPr>
                <w:rFonts w:asciiTheme="minorHAnsi" w:hAnsiTheme="minorHAnsi" w:cstheme="minorHAnsi"/>
              </w:rPr>
              <w:t>Καλησπεράκη</w:t>
            </w:r>
            <w:proofErr w:type="spellEnd"/>
            <w:r w:rsidRPr="00F25289">
              <w:rPr>
                <w:rFonts w:asciiTheme="minorHAnsi" w:hAnsiTheme="minorHAnsi" w:cstheme="minorHAnsi"/>
              </w:rPr>
              <w:t xml:space="preserve"> Ειρήνη, </w:t>
            </w:r>
            <w:proofErr w:type="spellStart"/>
            <w:r w:rsidRPr="00F25289">
              <w:rPr>
                <w:rFonts w:asciiTheme="minorHAnsi" w:hAnsiTheme="minorHAnsi" w:cstheme="minorHAnsi"/>
              </w:rPr>
              <w:t>τηλ</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επικ</w:t>
            </w:r>
            <w:proofErr w:type="spellEnd"/>
            <w:r w:rsidRPr="00F25289">
              <w:rPr>
                <w:rFonts w:asciiTheme="minorHAnsi" w:hAnsiTheme="minorHAnsi" w:cstheme="minorHAnsi"/>
              </w:rPr>
              <w:t xml:space="preserve">.: </w:t>
            </w:r>
            <w:r w:rsidRPr="00F25289">
              <w:rPr>
                <w:rFonts w:asciiTheme="minorHAnsi" w:hAnsiTheme="minorHAnsi" w:cstheme="minorHAnsi"/>
              </w:rPr>
              <w:lastRenderedPageBreak/>
              <w:t>28310-26929</w:t>
            </w:r>
            <w:r w:rsidRPr="00F25289">
              <w:rPr>
                <w:rFonts w:asciiTheme="minorHAnsi" w:hAnsiTheme="minorHAnsi" w:cstheme="minorHAnsi"/>
              </w:rPr>
              <w:br/>
              <w:t xml:space="preserve">κα. Πενθερουδάκη Ζαχαρένια,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28310-53949</w:t>
            </w:r>
          </w:p>
        </w:tc>
      </w:tr>
      <w:tr w:rsidR="00F25289" w:rsidRPr="00F25289" w:rsidTr="00AB6D67">
        <w:trPr>
          <w:trHeight w:val="428"/>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proofErr w:type="spellStart"/>
            <w:r w:rsidRPr="00F25289">
              <w:rPr>
                <w:rFonts w:asciiTheme="minorHAnsi" w:hAnsiTheme="minorHAnsi" w:cstheme="minorHAnsi"/>
              </w:rPr>
              <w:lastRenderedPageBreak/>
              <w:t>Απολλωνιάτου</w:t>
            </w:r>
            <w:proofErr w:type="spellEnd"/>
            <w:r w:rsidRPr="00F25289">
              <w:rPr>
                <w:rFonts w:asciiTheme="minorHAnsi" w:hAnsiTheme="minorHAnsi" w:cstheme="minorHAnsi"/>
              </w:rPr>
              <w:t xml:space="preserve"> 6, 74100, Ρέθυμνο</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 </w:t>
            </w:r>
            <w:proofErr w:type="spellStart"/>
            <w:r w:rsidRPr="00F25289">
              <w:rPr>
                <w:rFonts w:asciiTheme="minorHAnsi" w:hAnsiTheme="minorHAnsi" w:cstheme="minorHAnsi"/>
              </w:rPr>
              <w:t>Νεονάκης</w:t>
            </w:r>
            <w:proofErr w:type="spellEnd"/>
            <w:r w:rsidRPr="00F25289">
              <w:rPr>
                <w:rFonts w:asciiTheme="minorHAnsi" w:hAnsiTheme="minorHAnsi" w:cstheme="minorHAnsi"/>
              </w:rPr>
              <w:t xml:space="preserve"> Μιχαήλ, τηλ.επικ.:28310-20801</w:t>
            </w:r>
            <w:r w:rsidRPr="00F25289">
              <w:rPr>
                <w:rFonts w:asciiTheme="minorHAnsi" w:hAnsiTheme="minorHAnsi" w:cstheme="minorHAnsi"/>
              </w:rPr>
              <w:br/>
            </w:r>
            <w:proofErr w:type="spellStart"/>
            <w:r w:rsidRPr="00F25289">
              <w:rPr>
                <w:rFonts w:asciiTheme="minorHAnsi" w:hAnsiTheme="minorHAnsi" w:cstheme="minorHAnsi"/>
              </w:rPr>
              <w:t>κ.Σιγανός</w:t>
            </w:r>
            <w:proofErr w:type="spellEnd"/>
            <w:r w:rsidRPr="00F25289">
              <w:rPr>
                <w:rFonts w:asciiTheme="minorHAnsi" w:hAnsiTheme="minorHAnsi" w:cstheme="minorHAnsi"/>
              </w:rPr>
              <w:t xml:space="preserve"> Στυλιανός, τηλ.επικ.:28310-20541</w:t>
            </w:r>
          </w:p>
        </w:tc>
      </w:tr>
      <w:tr w:rsidR="00F25289" w:rsidRPr="00F25289" w:rsidTr="00AB6D67">
        <w:trPr>
          <w:trHeight w:val="465"/>
          <w:jc w:val="center"/>
        </w:trPr>
        <w:tc>
          <w:tcPr>
            <w:tcW w:w="8899" w:type="dxa"/>
            <w:gridSpan w:val="2"/>
            <w:shd w:val="clear" w:color="000000" w:fill="FDE9D9"/>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ΤΜΗΜΑ 4. Οργανικές Μονάδες στο Νομό Χανίων</w:t>
            </w:r>
          </w:p>
        </w:tc>
      </w:tr>
      <w:tr w:rsidR="00F25289" w:rsidRPr="00F25289" w:rsidTr="00AB6D67">
        <w:trPr>
          <w:trHeight w:val="600"/>
          <w:jc w:val="center"/>
        </w:trPr>
        <w:tc>
          <w:tcPr>
            <w:tcW w:w="4579"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Θεραπευτηρίου 27, 73200, Μελισσόκηποι - Σούδα Χανίων</w:t>
            </w:r>
          </w:p>
        </w:tc>
        <w:tc>
          <w:tcPr>
            <w:tcW w:w="4320" w:type="dxa"/>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 </w:t>
            </w:r>
            <w:proofErr w:type="spellStart"/>
            <w:r w:rsidRPr="00F25289">
              <w:rPr>
                <w:rFonts w:asciiTheme="minorHAnsi" w:hAnsiTheme="minorHAnsi" w:cstheme="minorHAnsi"/>
              </w:rPr>
              <w:t>ΜπατάκηςΚων</w:t>
            </w:r>
            <w:proofErr w:type="spellEnd"/>
            <w:r w:rsidRPr="00F25289">
              <w:rPr>
                <w:rFonts w:asciiTheme="minorHAnsi" w:hAnsiTheme="minorHAnsi" w:cstheme="minorHAnsi"/>
              </w:rPr>
              <w:t xml:space="preserve">/νος,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28210-23801</w:t>
            </w:r>
            <w:r w:rsidRPr="00F25289">
              <w:rPr>
                <w:rFonts w:asciiTheme="minorHAnsi" w:hAnsiTheme="minorHAnsi" w:cstheme="minorHAnsi"/>
              </w:rPr>
              <w:br/>
              <w:t xml:space="preserve">κ. </w:t>
            </w:r>
            <w:proofErr w:type="spellStart"/>
            <w:r w:rsidRPr="00F25289">
              <w:rPr>
                <w:rFonts w:asciiTheme="minorHAnsi" w:hAnsiTheme="minorHAnsi" w:cstheme="minorHAnsi"/>
              </w:rPr>
              <w:t>Βανδουλάκης</w:t>
            </w:r>
            <w:proofErr w:type="spellEnd"/>
            <w:r w:rsidRPr="00F25289">
              <w:rPr>
                <w:rFonts w:asciiTheme="minorHAnsi" w:hAnsiTheme="minorHAnsi" w:cstheme="minorHAnsi"/>
              </w:rPr>
              <w:t xml:space="preserve"> Περικλής τηλ.28210-23810</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Σε περίπτωση </w:t>
      </w:r>
      <w:proofErr w:type="spellStart"/>
      <w:r w:rsidRPr="00F25289">
        <w:rPr>
          <w:rFonts w:asciiTheme="minorHAnsi" w:hAnsiTheme="minorHAnsi" w:cstheme="minorHAnsi"/>
        </w:rPr>
        <w:t>μετεστέγασης</w:t>
      </w:r>
      <w:proofErr w:type="spellEnd"/>
      <w:r w:rsidRPr="00F25289">
        <w:rPr>
          <w:rFonts w:asciiTheme="minorHAnsi" w:hAnsiTheme="minorHAnsi" w:cstheme="minorHAnsi"/>
        </w:rPr>
        <w:t xml:space="preserve"> των ανωτέρω οργανικών μονάδων της ΑΔΚ, οι παραδόσεις θα εκτελούνται στο χώρο </w:t>
      </w:r>
      <w:proofErr w:type="spellStart"/>
      <w:r w:rsidRPr="00F25289">
        <w:rPr>
          <w:rFonts w:asciiTheme="minorHAnsi" w:hAnsiTheme="minorHAnsi" w:cstheme="minorHAnsi"/>
        </w:rPr>
        <w:t>μετεστέγασης</w:t>
      </w:r>
      <w:proofErr w:type="spellEnd"/>
      <w:r w:rsidRPr="00F25289">
        <w:rPr>
          <w:rFonts w:asciiTheme="minorHAnsi" w:hAnsiTheme="minorHAnsi" w:cstheme="minorHAnsi"/>
        </w:rPr>
        <w:t xml:space="preserve"> χωρίς πρόσθετη επιβάρυνση, με τους ίδιους όρους και προϋποθέσεις.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Όλες οι παραδόσεις των υπό προμήθεια ειδών όλων των Τμημάτων της σύμβασης θα διενεργούνται</w:t>
      </w:r>
      <w:r>
        <w:rPr>
          <w:rFonts w:asciiTheme="minorHAnsi" w:hAnsiTheme="minorHAnsi" w:cstheme="minorHAnsi"/>
        </w:rPr>
        <w:t xml:space="preserve"> </w:t>
      </w:r>
      <w:r w:rsidRPr="00F25289">
        <w:rPr>
          <w:rFonts w:asciiTheme="minorHAnsi" w:hAnsiTheme="minorHAnsi" w:cstheme="minorHAnsi"/>
        </w:rPr>
        <w:t>με ευθύνη, μέριμνα και δαπάνη του Αναδόχου εντός δέκα (10) εργάσιμων ημερών από τη λήψη της παραγγελίας από 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 Ανάδοχος υποχρεούται να ειδοποιεί την υπηρεσία που εκτελεί την προμήθεια, την οργανική μονάδα της Αποκεντρωμένης Διοίκησης Κρήτης για την οποία προβλέπεται η παράδοση του αντικειμένου του Τμήματος της σύμβασης και την Επιτροπή παραλαβής, για την ημερομηνία που προτίθεται να παραδώσει τα υπό προμήθεια είδη, τουλάχιστον πέντε (5) εργάσιμες ημέρες νωρίτερα.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 Ανάδοχος υποχρεούται να τηρεί πιστά τους όρους της σύμβασης, να προμηθεύεται έγκαιρα τα υλικά και να παίρνει όλα τα κατάλληλα και απαραίτητα μέτρα ώστε να είναι συνεπής στις υποχρεώσεις του.</w:t>
      </w:r>
      <w:r w:rsidR="009205E1">
        <w:rPr>
          <w:rFonts w:asciiTheme="minorHAnsi" w:hAnsiTheme="minorHAnsi" w:cstheme="minorHAnsi"/>
        </w:rPr>
        <w:t xml:space="preserve"> </w:t>
      </w:r>
      <w:r w:rsidRPr="00F25289">
        <w:rPr>
          <w:rFonts w:asciiTheme="minorHAnsi" w:hAnsiTheme="minorHAnsi" w:cstheme="minorHAnsi"/>
        </w:rPr>
        <w:t xml:space="preserve">Για τυχόν καθυστερήσεις στις παραδόσεις ο Ανάδοχος υποχρεούται να ενημερώνει την Υπηρεσία, ήτοι τον Υπεύθυνο Διαχείρισης Υλικού του Τμήματος Προμηθειών, Διαχείρισης Υλικού και Κρατικών Οχημάτων (κ. Στυλιανός </w:t>
      </w:r>
      <w:proofErr w:type="spellStart"/>
      <w:r w:rsidRPr="00F25289">
        <w:rPr>
          <w:rFonts w:asciiTheme="minorHAnsi" w:hAnsiTheme="minorHAnsi" w:cstheme="minorHAnsi"/>
        </w:rPr>
        <w:t>Χρηστάκης</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email</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s.xristakis@apdkritis.gov.gr</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τηλ.επικ</w:t>
      </w:r>
      <w:proofErr w:type="spellEnd"/>
      <w:r w:rsidRPr="00F25289">
        <w:rPr>
          <w:rFonts w:asciiTheme="minorHAnsi" w:hAnsiTheme="minorHAnsi" w:cstheme="minorHAnsi"/>
        </w:rPr>
        <w:t>.: 2810278473) ή εν απουσία αυτού άλλον αρμόδιο υπάλληλο του Τμήματος.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Κατά τα λοιπά εφαρμόζονται οι διατάξεις του άρθρου 206 που αφορά στον χρόνο παράδοσης των υλικών και του άρθρου 207 που αφορά στις κυρώσεις για εκπρόθεσμη παράδοση προμήθειας του ν.4412/2016, όπως ισχύει.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Α.7.1 ΠΑΡΑΤΑΣΗ ΣΥΜΒΑΤΙΚΟΥ ΧΡΟΝΟΥ ΠΑΡΑΔΟΣΗΣ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Ισχύουν όσα ειδικότερα ορίζονται στο άρθρο 6.1 της παρούσας Διακήρυξης και στο άρθρο 206 του ν. 4412/2016, όπως ισχύει.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Α.8 ΠΑΡΑΔΟΤΕΑ – ΔΙΑΔΙΚΑΣΙΑ ΠΑΡΑΛΑΒΗΣ/ΠΑΡΑΚΟΛΟΥΘΗΣΗΣ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παράδοση των υπό προμήθεια ειδών θα διενεργείται τμηματικά, ανάλογα με τις τρέχουσες ανάγκες των οργανικών μονάδων της Αποκεντρωμένης Διοίκησης Κρήτης.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Η τμηματική παραλαβή των υπό προμήθεια ειδών, η παρακολούθηση της εκτέλεσης της προμήθειας, καθώς και η πιστοποίηση της ολοκλήρωσης όλων των υποχρεώσεων του Αναδόχου, θα γίνεται από τις αρμόδιες Επιτροπές Παραλαβής, που έχουν οριστεί με την </w:t>
      </w:r>
      <w:proofErr w:type="spellStart"/>
      <w:r w:rsidRPr="00F25289">
        <w:rPr>
          <w:rFonts w:asciiTheme="minorHAnsi" w:hAnsiTheme="minorHAnsi" w:cstheme="minorHAnsi"/>
        </w:rPr>
        <w:t>αρ.πρωτ</w:t>
      </w:r>
      <w:proofErr w:type="spellEnd"/>
      <w:r w:rsidRPr="00F25289">
        <w:rPr>
          <w:rFonts w:asciiTheme="minorHAnsi" w:hAnsiTheme="minorHAnsi" w:cstheme="minorHAnsi"/>
        </w:rPr>
        <w:t>. 315/27-01-2022 [ΑΔΑ: Ψ061ΟΡ1Θ-ΤΜΒ] απόφαση της Συντονίστριας της ΑΔΚ περί συγκρότησης επιτροπών για τις ανάγκες των Υπηρεσιών της Αποκεντρωμένης Διοίκησης Κρήτης έτους 2022, όπως ισχύει.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Κατά τα λοιπά εφαρμόζονται όσα ειδικότερα ορίζονται στα άρθρα 6.2 και 6.3 της παρούσας Διακήρυξης και</w:t>
      </w:r>
      <w:r>
        <w:rPr>
          <w:rFonts w:asciiTheme="minorHAnsi" w:hAnsiTheme="minorHAnsi" w:cstheme="minorHAnsi"/>
        </w:rPr>
        <w:t xml:space="preserve"> </w:t>
      </w:r>
      <w:r w:rsidRPr="00F25289">
        <w:rPr>
          <w:rFonts w:asciiTheme="minorHAnsi" w:hAnsiTheme="minorHAnsi" w:cstheme="minorHAnsi"/>
        </w:rPr>
        <w:t>στα άρθρα 208, 209 και 213 του ν. 4412/2016, όπως ισχύει.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Α.9 ΥΠΕΡΓΟΛΑΒΙΑ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Ισχύουν τα ειδικότερα οριζόμενα στις παραγράφους 2.2.7.1, 2.2.7.2 και 2.4.5 καθώς επίσης και στις παραγράφους 3.2, 3.3 και 4.4 της παρούσας Διακήρυξης σε συνδυασμό με όσα ορίζονται στα άρθρα 58 και 131 του ν. 4412/2016, όπως ισχύουν.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Α.10 ΤΡΟΠΟΠΟΙΗΣΗ ΣΥΜΒΑΣΗΣ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Ισχύουν όσα ορίζονται ειδικότερα στο άρθρο 4.5 της παρούσας Διακήρυξης και στο άρθρο 132 του ν.4412/2016, όπως ισχύει.</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ΜΕΡΟΣ Β- ΟΙΚΟΝΟΜΙΚΟ ΑΝΤΙΚΕΙΜΕΝΟ ΤΗΣ ΣΥΜΒΑΣΗΣ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Β.1 ΧΡΗΜΑΤΟΔΟΤΗΣΗ ΣΥΜΒΑΣΗΣ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σύμβαση χρηματοδοτείται από τον τακτικό προϋπολογισμό της Αποκεντρωμένης Διοίκησης Κρήτης.</w:t>
      </w:r>
      <w:r w:rsidR="00EB68AC">
        <w:rPr>
          <w:rFonts w:asciiTheme="minorHAnsi" w:hAnsiTheme="minorHAnsi" w:cstheme="minorHAnsi"/>
        </w:rPr>
        <w:t xml:space="preserve"> </w:t>
      </w:r>
      <w:r w:rsidRPr="00F25289">
        <w:rPr>
          <w:rFonts w:asciiTheme="minorHAnsi" w:hAnsiTheme="minorHAnsi" w:cstheme="minorHAnsi"/>
        </w:rPr>
        <w:t xml:space="preserve">Βάσει των διατάξεων του ν. 4270/2014 (ΦΕΚ Α’/143) ««Αρχές δημοσιονομικής διαχείρισης και εποπτείας (ενσωμάτωση της Οδηγίας 2011/85/ΕΕ) – δημόσιο λογιστικό και άλλες διατάξεις» και του </w:t>
      </w:r>
      <w:proofErr w:type="spellStart"/>
      <w:r w:rsidRPr="00F25289">
        <w:rPr>
          <w:rFonts w:asciiTheme="minorHAnsi" w:hAnsiTheme="minorHAnsi" w:cstheme="minorHAnsi"/>
        </w:rPr>
        <w:t>π.δ</w:t>
      </w:r>
      <w:proofErr w:type="spellEnd"/>
      <w:r w:rsidRPr="00F25289">
        <w:rPr>
          <w:rFonts w:asciiTheme="minorHAnsi" w:hAnsiTheme="minorHAnsi" w:cstheme="minorHAnsi"/>
        </w:rPr>
        <w:t xml:space="preserve">. 80/2016 (ΦΕΚ145/Α) «Ανάληψη υποχρεώσεων από τους </w:t>
      </w:r>
      <w:proofErr w:type="spellStart"/>
      <w:r w:rsidRPr="00F25289">
        <w:rPr>
          <w:rFonts w:asciiTheme="minorHAnsi" w:hAnsiTheme="minorHAnsi" w:cstheme="minorHAnsi"/>
        </w:rPr>
        <w:t>Διατάκτες</w:t>
      </w:r>
      <w:proofErr w:type="spellEnd"/>
      <w:r w:rsidRPr="00F25289">
        <w:rPr>
          <w:rFonts w:asciiTheme="minorHAnsi" w:hAnsiTheme="minorHAnsi" w:cstheme="minorHAnsi"/>
        </w:rPr>
        <w:t>», όπως έχει τροποποιηθεί και ισχύει, έχουν εκδοθεί</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Την με αριθ. </w:t>
      </w:r>
      <w:proofErr w:type="spellStart"/>
      <w:r w:rsidRPr="00F25289">
        <w:rPr>
          <w:rFonts w:asciiTheme="minorHAnsi" w:hAnsiTheme="minorHAnsi" w:cstheme="minorHAnsi"/>
        </w:rPr>
        <w:t>πρωτ</w:t>
      </w:r>
      <w:proofErr w:type="spellEnd"/>
      <w:r w:rsidRPr="00F25289">
        <w:rPr>
          <w:rFonts w:asciiTheme="minorHAnsi" w:hAnsiTheme="minorHAnsi" w:cstheme="minorHAnsi"/>
        </w:rPr>
        <w:t>.: 625/16-02-2022 [ΑΔΑΜ: 22REQ010070926 2022-02-17, ΑΔΑ: ΨΒ6ΞΟΡ1Θ-ΔΚΕ] Απόφαση Ανάληψης Υποχρέωσης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(με α/α 18959 καταχώρισης στο Βιβλίο Εγκρίσεων και Εντολών Πληρωμής της υπηρεσίας μας), Ε.Φ.1906/101.0000000, Α.Λ.Ε. 2410201001, οικονομικού έτους 2022, συνολικού</w:t>
      </w:r>
      <w:r>
        <w:rPr>
          <w:rFonts w:asciiTheme="minorHAnsi" w:hAnsiTheme="minorHAnsi" w:cstheme="minorHAnsi"/>
        </w:rPr>
        <w:t xml:space="preserve"> </w:t>
      </w:r>
      <w:r w:rsidRPr="00F25289">
        <w:rPr>
          <w:rFonts w:asciiTheme="minorHAnsi" w:hAnsiTheme="minorHAnsi" w:cstheme="minorHAnsi"/>
        </w:rPr>
        <w:t>ποσού 1.300,01 €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Την με αριθ. </w:t>
      </w:r>
      <w:proofErr w:type="spellStart"/>
      <w:r w:rsidRPr="00F25289">
        <w:rPr>
          <w:rFonts w:asciiTheme="minorHAnsi" w:hAnsiTheme="minorHAnsi" w:cstheme="minorHAnsi"/>
        </w:rPr>
        <w:t>πρωτ</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οίκ</w:t>
      </w:r>
      <w:proofErr w:type="spellEnd"/>
      <w:r w:rsidRPr="00F25289">
        <w:rPr>
          <w:rFonts w:asciiTheme="minorHAnsi" w:hAnsiTheme="minorHAnsi" w:cstheme="minorHAnsi"/>
        </w:rPr>
        <w:t>.: 718/15-02-2022 [ΑΔΑΜ: 22REQ010071246 2022-02-17, ΑΔΑ: ΨΗΖ1ΟΡ1Θ-ΥΟ0] Απόφαση Ανάληψης Υποχρέωσης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(με α/α 18962 καταχώρισης στο Βιβλίο Εγκρίσεων και Εντολών Πληρωμής της υπηρεσίας μας), Ε.Φ.1906/501.0000000, Α.Λ.Ε. 2410201001, οικονομικού έτους 2022, συνολικού ποσού 1.300,01 €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Την με αριθ. </w:t>
      </w:r>
      <w:proofErr w:type="spellStart"/>
      <w:r w:rsidRPr="00F25289">
        <w:rPr>
          <w:rFonts w:asciiTheme="minorHAnsi" w:hAnsiTheme="minorHAnsi" w:cstheme="minorHAnsi"/>
        </w:rPr>
        <w:t>πρωτ</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οίκ</w:t>
      </w:r>
      <w:proofErr w:type="spellEnd"/>
      <w:r w:rsidRPr="00F25289">
        <w:rPr>
          <w:rFonts w:asciiTheme="minorHAnsi" w:hAnsiTheme="minorHAnsi" w:cstheme="minorHAnsi"/>
        </w:rPr>
        <w:t>.: 719/15-02-2022 [ΑΔΑΜ: 22REQ010071052 2022-02-17, ΑΔΑ: 6ΖΡΠΟΡ1Θ-ΧΔΗ] Απόφαση Ανάληψης Υποχρέωσης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(με α/α 18963 καταχώρισης στο Βιβλίο Εγκρίσεων και Εντολών Πληρωμής της υπηρεσίας μας), Ε.Φ.1906/999.0100000, Α.Λ.Ε. 2410201001, οικονομικού έτους 2022, συνολικού</w:t>
      </w:r>
      <w:r>
        <w:rPr>
          <w:rFonts w:asciiTheme="minorHAnsi" w:hAnsiTheme="minorHAnsi" w:cstheme="minorHAnsi"/>
        </w:rPr>
        <w:t xml:space="preserve"> </w:t>
      </w:r>
      <w:r w:rsidRPr="00F25289">
        <w:rPr>
          <w:rFonts w:asciiTheme="minorHAnsi" w:hAnsiTheme="minorHAnsi" w:cstheme="minorHAnsi"/>
        </w:rPr>
        <w:t>ποσού 6.500,04 €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Την με αριθ. </w:t>
      </w:r>
      <w:proofErr w:type="spellStart"/>
      <w:r w:rsidRPr="00F25289">
        <w:rPr>
          <w:rFonts w:asciiTheme="minorHAnsi" w:hAnsiTheme="minorHAnsi" w:cstheme="minorHAnsi"/>
        </w:rPr>
        <w:t>πρωτ</w:t>
      </w:r>
      <w:proofErr w:type="spellEnd"/>
      <w:r w:rsidRPr="00F25289">
        <w:rPr>
          <w:rFonts w:asciiTheme="minorHAnsi" w:hAnsiTheme="minorHAnsi" w:cstheme="minorHAnsi"/>
        </w:rPr>
        <w:t xml:space="preserve">. </w:t>
      </w:r>
      <w:proofErr w:type="spellStart"/>
      <w:r w:rsidRPr="00F25289">
        <w:rPr>
          <w:rFonts w:asciiTheme="minorHAnsi" w:hAnsiTheme="minorHAnsi" w:cstheme="minorHAnsi"/>
        </w:rPr>
        <w:t>οίκ</w:t>
      </w:r>
      <w:proofErr w:type="spellEnd"/>
      <w:r w:rsidRPr="00F25289">
        <w:rPr>
          <w:rFonts w:asciiTheme="minorHAnsi" w:hAnsiTheme="minorHAnsi" w:cstheme="minorHAnsi"/>
        </w:rPr>
        <w:t>.: 721/15-02-2022 [ΑΔΑΜ: 22REQ010071442 2022-02-17, ΑΔΑ: Ψ3ΨΨΟΡ1Θ-2ΛΔ] Απόφαση Ανάληψης Υποχρέωσης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(με α/α 18960 καταχώρισης στο Βιβλίο Εγκρίσεων και Εντολών Πληρωμής της υπηρεσίας μας), Ε.Φ.1906/999.0300000, Α.Λ.Ε. 2410201001, οικονομικού έτους 2022,συνολικού ποσού 31.200,18 €</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Β.2 ΕΚΤΙΜΩΜΕΝΗ ΑΞΙΑ ΣΥΜΒΑΣΗΣ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Η συνολική εκτιμώμενη αξία της σύμβασης ανέρχεται μέχρι το ποσό των </w:t>
      </w:r>
      <w:proofErr w:type="spellStart"/>
      <w:r w:rsidRPr="00F25289">
        <w:rPr>
          <w:rFonts w:asciiTheme="minorHAnsi" w:hAnsiTheme="minorHAnsi" w:cstheme="minorHAnsi"/>
        </w:rPr>
        <w:t>των</w:t>
      </w:r>
      <w:proofErr w:type="spellEnd"/>
      <w:r w:rsidRPr="00F25289">
        <w:rPr>
          <w:rFonts w:asciiTheme="minorHAnsi" w:hAnsiTheme="minorHAnsi" w:cstheme="minorHAnsi"/>
        </w:rPr>
        <w:t xml:space="preserve"> σαράντα χιλιάδων τριακοσίων ευρώ και σαράντα λεπτών (40.300,40 €), συμπεριλαμβανομένου Φ.Π.Α. (Προϋπολογισμός χωρίς Φ.Π.Α.: 32.500,32 €, Φ.Π.Α. 7.800,08 €).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Δεν προβλέπεται δικαίωμα προαίρεσης.</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Β.2.1. ΕΝΔΕΙΚΤΙΚΟΣ ΠΡΟΫΠΟΛΟΓΙΣΜΟΣ  - ΠΙΝΑΚΕΣ</w:t>
      </w:r>
    </w:p>
    <w:tbl>
      <w:tblPr>
        <w:tblW w:w="8061" w:type="dxa"/>
        <w:tblInd w:w="978" w:type="dxa"/>
        <w:tblLook w:val="04A0"/>
      </w:tblPr>
      <w:tblGrid>
        <w:gridCol w:w="1493"/>
        <w:gridCol w:w="1500"/>
        <w:gridCol w:w="2214"/>
        <w:gridCol w:w="1789"/>
        <w:gridCol w:w="1226"/>
      </w:tblGrid>
      <w:tr w:rsidR="00F25289" w:rsidRPr="00F25289" w:rsidTr="00AB6D67">
        <w:trPr>
          <w:trHeight w:val="477"/>
        </w:trPr>
        <w:tc>
          <w:tcPr>
            <w:tcW w:w="8061" w:type="dxa"/>
            <w:gridSpan w:val="5"/>
            <w:tcBorders>
              <w:top w:val="single" w:sz="4" w:space="0" w:color="auto"/>
              <w:left w:val="single" w:sz="4" w:space="0" w:color="auto"/>
              <w:right w:val="single" w:sz="4" w:space="0" w:color="auto"/>
            </w:tcBorders>
            <w:shd w:val="clear" w:color="auto" w:fill="F2F2F2" w:themeFill="background1" w:themeFillShade="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ΠΙNΑΚΑΣ V</w:t>
            </w:r>
          </w:p>
        </w:tc>
      </w:tr>
      <w:tr w:rsidR="00F25289" w:rsidRPr="00F25289" w:rsidTr="00AB6D67">
        <w:trPr>
          <w:trHeight w:val="750"/>
        </w:trPr>
        <w:tc>
          <w:tcPr>
            <w:tcW w:w="8061" w:type="dxa"/>
            <w:gridSpan w:val="5"/>
            <w:tcBorders>
              <w:left w:val="single" w:sz="4" w:space="0" w:color="auto"/>
              <w:bottom w:val="single" w:sz="4" w:space="0" w:color="auto"/>
              <w:right w:val="single" w:sz="4" w:space="0" w:color="auto"/>
            </w:tcBorders>
            <w:shd w:val="clear" w:color="000000" w:fill="D9D9D9"/>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 ΕΝΔΕΙΚΤΙΚΟΣ ΠΡΟΫΠΟΛΟΓΙΣΜΟΣ ΕΠΙΜΕΡΙΣΜΟΣ ΔΑΠΑΝΗΣ ανά Ειδικό Φορέα και Α.Λ.Ε.</w:t>
            </w:r>
          </w:p>
        </w:tc>
      </w:tr>
      <w:tr w:rsidR="00F25289" w:rsidRPr="00F25289" w:rsidTr="00AB6D67">
        <w:trPr>
          <w:trHeight w:val="915"/>
        </w:trPr>
        <w:tc>
          <w:tcPr>
            <w:tcW w:w="1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ΕΙΔΙΚΟΣ ΦΟΡΕΑΣ</w:t>
            </w:r>
          </w:p>
        </w:tc>
        <w:tc>
          <w:tcPr>
            <w:tcW w:w="1500" w:type="dxa"/>
            <w:tcBorders>
              <w:top w:val="single" w:sz="4" w:space="0" w:color="auto"/>
              <w:left w:val="nil"/>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Α.Λ.Ε.</w:t>
            </w:r>
          </w:p>
        </w:tc>
        <w:tc>
          <w:tcPr>
            <w:tcW w:w="2059" w:type="dxa"/>
            <w:tcBorders>
              <w:top w:val="single" w:sz="4" w:space="0" w:color="auto"/>
              <w:left w:val="nil"/>
              <w:bottom w:val="single" w:sz="8" w:space="0" w:color="auto"/>
              <w:right w:val="single" w:sz="8" w:space="0" w:color="auto"/>
            </w:tcBorders>
            <w:shd w:val="clear" w:color="000000" w:fill="F2F2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ΠΡΟΫΠΟΛΟΓΙΣΘΕΙΣΑ ΔΑΠΑΝΗ ΧΩΡΙΣ ΦΠΑ 24%</w:t>
            </w:r>
          </w:p>
        </w:tc>
        <w:tc>
          <w:tcPr>
            <w:tcW w:w="1693" w:type="dxa"/>
            <w:tcBorders>
              <w:top w:val="single" w:sz="4" w:space="0" w:color="auto"/>
              <w:left w:val="nil"/>
              <w:bottom w:val="single" w:sz="8" w:space="0" w:color="auto"/>
              <w:right w:val="single" w:sz="8" w:space="0" w:color="auto"/>
            </w:tcBorders>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ΚΑΤΑΜΕΡΙΣΜΟΣ ΤΩΝ ΠΟΣΩΝ  ΕΠΙ ΤΟΙΣ ΕΚΑΤΟ ΑΝΑ ΦΟΡΕΑ </w:t>
            </w:r>
          </w:p>
        </w:tc>
        <w:tc>
          <w:tcPr>
            <w:tcW w:w="1369" w:type="dxa"/>
            <w:tcBorders>
              <w:top w:val="single" w:sz="4" w:space="0" w:color="auto"/>
              <w:left w:val="nil"/>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ΣΥΝΟΛΙΚΗ ΔΑΠΑΝΗ ΜΕ ΦΠΑ 24% ΑΝΑ ΦΟΡΕΑ ΑΔΚ</w:t>
            </w:r>
          </w:p>
        </w:tc>
      </w:tr>
      <w:tr w:rsidR="00F25289" w:rsidRPr="00F25289" w:rsidTr="00AB6D6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101.0000000</w:t>
            </w:r>
          </w:p>
        </w:tc>
        <w:tc>
          <w:tcPr>
            <w:tcW w:w="1500"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2410201001</w:t>
            </w:r>
          </w:p>
        </w:tc>
        <w:tc>
          <w:tcPr>
            <w:tcW w:w="2059" w:type="dxa"/>
            <w:tcBorders>
              <w:top w:val="nil"/>
              <w:left w:val="nil"/>
              <w:bottom w:val="single" w:sz="4" w:space="0" w:color="auto"/>
              <w:right w:val="single" w:sz="4" w:space="0" w:color="auto"/>
            </w:tcBorders>
            <w:shd w:val="clear" w:color="000000" w:fill="F2F2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1.048,39 €</w:t>
            </w:r>
          </w:p>
        </w:tc>
        <w:tc>
          <w:tcPr>
            <w:tcW w:w="1693" w:type="dxa"/>
            <w:tcBorders>
              <w:top w:val="nil"/>
              <w:left w:val="nil"/>
              <w:bottom w:val="single" w:sz="4" w:space="0" w:color="auto"/>
              <w:right w:val="single" w:sz="4" w:space="0" w:color="auto"/>
            </w:tcBorders>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15%</w:t>
            </w:r>
          </w:p>
        </w:tc>
        <w:tc>
          <w:tcPr>
            <w:tcW w:w="1369"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1.300,01 €</w:t>
            </w:r>
          </w:p>
        </w:tc>
      </w:tr>
      <w:tr w:rsidR="00F25289" w:rsidRPr="00F25289" w:rsidTr="00AB6D6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501.0000000</w:t>
            </w:r>
          </w:p>
        </w:tc>
        <w:tc>
          <w:tcPr>
            <w:tcW w:w="1500"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2410201001</w:t>
            </w:r>
          </w:p>
        </w:tc>
        <w:tc>
          <w:tcPr>
            <w:tcW w:w="2059" w:type="dxa"/>
            <w:tcBorders>
              <w:top w:val="nil"/>
              <w:left w:val="nil"/>
              <w:bottom w:val="single" w:sz="4" w:space="0" w:color="auto"/>
              <w:right w:val="single" w:sz="4" w:space="0" w:color="auto"/>
            </w:tcBorders>
            <w:shd w:val="clear" w:color="000000" w:fill="F2F2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1.048,39 €</w:t>
            </w:r>
          </w:p>
        </w:tc>
        <w:tc>
          <w:tcPr>
            <w:tcW w:w="1693" w:type="dxa"/>
            <w:tcBorders>
              <w:top w:val="nil"/>
              <w:left w:val="nil"/>
              <w:bottom w:val="single" w:sz="4" w:space="0" w:color="auto"/>
              <w:right w:val="single" w:sz="4" w:space="0" w:color="auto"/>
            </w:tcBorders>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15%</w:t>
            </w:r>
          </w:p>
        </w:tc>
        <w:tc>
          <w:tcPr>
            <w:tcW w:w="1369"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1.300,01 €</w:t>
            </w:r>
          </w:p>
        </w:tc>
      </w:tr>
      <w:tr w:rsidR="00F25289" w:rsidRPr="00F25289" w:rsidTr="00AB6D6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999.0100000</w:t>
            </w:r>
          </w:p>
        </w:tc>
        <w:tc>
          <w:tcPr>
            <w:tcW w:w="1500"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2410201001</w:t>
            </w:r>
          </w:p>
        </w:tc>
        <w:tc>
          <w:tcPr>
            <w:tcW w:w="2059" w:type="dxa"/>
            <w:tcBorders>
              <w:top w:val="nil"/>
              <w:left w:val="nil"/>
              <w:bottom w:val="single" w:sz="4" w:space="0" w:color="auto"/>
              <w:right w:val="single" w:sz="4" w:space="0" w:color="auto"/>
            </w:tcBorders>
            <w:shd w:val="clear" w:color="000000" w:fill="F2F2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5.241,97 €</w:t>
            </w:r>
          </w:p>
        </w:tc>
        <w:tc>
          <w:tcPr>
            <w:tcW w:w="1693" w:type="dxa"/>
            <w:tcBorders>
              <w:top w:val="nil"/>
              <w:left w:val="nil"/>
              <w:bottom w:val="single" w:sz="4" w:space="0" w:color="auto"/>
              <w:right w:val="single" w:sz="4" w:space="0" w:color="auto"/>
            </w:tcBorders>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20%</w:t>
            </w:r>
          </w:p>
        </w:tc>
        <w:tc>
          <w:tcPr>
            <w:tcW w:w="1369"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6.500,04 €</w:t>
            </w:r>
          </w:p>
        </w:tc>
      </w:tr>
      <w:tr w:rsidR="00F25289" w:rsidRPr="00F25289" w:rsidTr="00AB6D6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999.0300000</w:t>
            </w:r>
          </w:p>
        </w:tc>
        <w:tc>
          <w:tcPr>
            <w:tcW w:w="1500"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2410201001</w:t>
            </w:r>
          </w:p>
        </w:tc>
        <w:tc>
          <w:tcPr>
            <w:tcW w:w="2059" w:type="dxa"/>
            <w:tcBorders>
              <w:top w:val="nil"/>
              <w:left w:val="nil"/>
              <w:bottom w:val="single" w:sz="4" w:space="0" w:color="auto"/>
              <w:right w:val="single" w:sz="4" w:space="0" w:color="auto"/>
            </w:tcBorders>
            <w:shd w:val="clear" w:color="000000" w:fill="F2F2F2"/>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25.161,43 €</w:t>
            </w:r>
          </w:p>
        </w:tc>
        <w:tc>
          <w:tcPr>
            <w:tcW w:w="1693" w:type="dxa"/>
            <w:tcBorders>
              <w:top w:val="nil"/>
              <w:left w:val="nil"/>
              <w:bottom w:val="single" w:sz="4" w:space="0" w:color="auto"/>
              <w:right w:val="single" w:sz="4" w:space="0" w:color="auto"/>
            </w:tcBorders>
            <w:shd w:val="clear" w:color="000000" w:fill="F2F2F2"/>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50%</w:t>
            </w:r>
          </w:p>
        </w:tc>
        <w:tc>
          <w:tcPr>
            <w:tcW w:w="1369" w:type="dxa"/>
            <w:tcBorders>
              <w:top w:val="nil"/>
              <w:left w:val="nil"/>
              <w:bottom w:val="single" w:sz="4" w:space="0" w:color="auto"/>
              <w:right w:val="single" w:sz="4"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31.200,18 €</w:t>
            </w:r>
          </w:p>
        </w:tc>
      </w:tr>
      <w:tr w:rsidR="00F25289" w:rsidRPr="00F25289" w:rsidTr="00AB6D67">
        <w:trPr>
          <w:trHeight w:val="330"/>
        </w:trPr>
        <w:tc>
          <w:tcPr>
            <w:tcW w:w="1440" w:type="dxa"/>
            <w:tcBorders>
              <w:top w:val="nil"/>
              <w:left w:val="nil"/>
              <w:bottom w:val="nil"/>
              <w:right w:val="nil"/>
            </w:tcBorders>
            <w:shd w:val="clear" w:color="auto" w:fill="auto"/>
            <w:noWrap/>
            <w:vAlign w:val="bottom"/>
            <w:hideMark/>
          </w:tcPr>
          <w:p w:rsidR="00F25289" w:rsidRPr="00F25289" w:rsidRDefault="00F25289" w:rsidP="00EB68AC">
            <w:pPr>
              <w:jc w:val="both"/>
              <w:rPr>
                <w:rFonts w:asciiTheme="minorHAnsi" w:hAnsiTheme="minorHAnsi" w:cstheme="minorHAnsi"/>
              </w:rPr>
            </w:pPr>
          </w:p>
        </w:tc>
        <w:tc>
          <w:tcPr>
            <w:tcW w:w="1500" w:type="dxa"/>
            <w:tcBorders>
              <w:top w:val="nil"/>
              <w:left w:val="single" w:sz="8" w:space="0" w:color="auto"/>
              <w:bottom w:val="single" w:sz="8" w:space="0" w:color="auto"/>
              <w:right w:val="single" w:sz="8" w:space="0" w:color="auto"/>
            </w:tcBorders>
            <w:shd w:val="clear" w:color="000000" w:fill="92D050"/>
            <w:noWrap/>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ΣΥΝΟΛΟ</w:t>
            </w:r>
          </w:p>
        </w:tc>
        <w:tc>
          <w:tcPr>
            <w:tcW w:w="2059" w:type="dxa"/>
            <w:tcBorders>
              <w:top w:val="nil"/>
              <w:left w:val="nil"/>
              <w:bottom w:val="single" w:sz="8" w:space="0" w:color="auto"/>
              <w:right w:val="single" w:sz="8" w:space="0" w:color="auto"/>
            </w:tcBorders>
            <w:shd w:val="clear" w:color="000000" w:fill="92D050"/>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32.500,18</w:t>
            </w:r>
          </w:p>
        </w:tc>
        <w:tc>
          <w:tcPr>
            <w:tcW w:w="1693" w:type="dxa"/>
            <w:tcBorders>
              <w:top w:val="nil"/>
              <w:left w:val="nil"/>
              <w:bottom w:val="single" w:sz="8" w:space="0" w:color="auto"/>
              <w:right w:val="single" w:sz="8" w:space="0" w:color="auto"/>
            </w:tcBorders>
            <w:shd w:val="clear" w:color="000000" w:fill="92D050"/>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w:t>
            </w:r>
          </w:p>
        </w:tc>
        <w:tc>
          <w:tcPr>
            <w:tcW w:w="1369" w:type="dxa"/>
            <w:tcBorders>
              <w:top w:val="nil"/>
              <w:left w:val="nil"/>
              <w:bottom w:val="single" w:sz="8" w:space="0" w:color="auto"/>
              <w:right w:val="single" w:sz="8" w:space="0" w:color="auto"/>
            </w:tcBorders>
            <w:shd w:val="clear" w:color="000000" w:fill="92D050"/>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40.300,24 €</w:t>
            </w:r>
          </w:p>
        </w:tc>
      </w:tr>
    </w:tbl>
    <w:p w:rsidR="00F25289" w:rsidRPr="00F25289" w:rsidRDefault="00F25289" w:rsidP="00EB68AC">
      <w:pPr>
        <w:jc w:val="both"/>
        <w:rPr>
          <w:rFonts w:asciiTheme="minorHAnsi" w:hAnsiTheme="minorHAnsi" w:cstheme="minorHAnsi"/>
        </w:rPr>
      </w:pPr>
    </w:p>
    <w:tbl>
      <w:tblPr>
        <w:tblW w:w="7140" w:type="dxa"/>
        <w:tblInd w:w="1526" w:type="dxa"/>
        <w:tblLook w:val="04A0"/>
      </w:tblPr>
      <w:tblGrid>
        <w:gridCol w:w="2535"/>
        <w:gridCol w:w="1270"/>
        <w:gridCol w:w="1121"/>
        <w:gridCol w:w="2214"/>
      </w:tblGrid>
      <w:tr w:rsidR="00F25289" w:rsidRPr="00F25289" w:rsidTr="00AB6D67">
        <w:trPr>
          <w:trHeight w:val="300"/>
        </w:trPr>
        <w:tc>
          <w:tcPr>
            <w:tcW w:w="7140" w:type="dxa"/>
            <w:gridSpan w:val="4"/>
            <w:tcBorders>
              <w:top w:val="single" w:sz="8" w:space="0" w:color="auto"/>
              <w:left w:val="single" w:sz="8" w:space="0" w:color="auto"/>
              <w:bottom w:val="nil"/>
              <w:right w:val="single" w:sz="8" w:space="0" w:color="000000"/>
            </w:tcBorders>
            <w:shd w:val="clear" w:color="000000" w:fill="D8D8D8"/>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ΠΙΝΑΚΑΣ VI - ΕΝΔΕΙΚΤΙΚΟΣ ΠΡΟΫΠΟΛΟΓΙΣΜΟΣ</w:t>
            </w:r>
          </w:p>
        </w:tc>
      </w:tr>
      <w:tr w:rsidR="00F25289" w:rsidRPr="00F25289" w:rsidTr="00AB6D67">
        <w:trPr>
          <w:trHeight w:val="315"/>
        </w:trPr>
        <w:tc>
          <w:tcPr>
            <w:tcW w:w="7140" w:type="dxa"/>
            <w:gridSpan w:val="4"/>
            <w:tcBorders>
              <w:top w:val="nil"/>
              <w:left w:val="single" w:sz="8" w:space="0" w:color="auto"/>
              <w:bottom w:val="single" w:sz="8" w:space="0" w:color="auto"/>
              <w:right w:val="single" w:sz="8" w:space="0" w:color="000000"/>
            </w:tcBorders>
            <w:shd w:val="clear" w:color="000000" w:fill="D8D8D8"/>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ΕΠΙΜΕΡΙΣΜΟΣ ΔΑΠΑΝΗΣ   ανά   ΤΜΗΜΑ ΔΙΑΚΗΡΥΞΗΣ ΔΙΑΓΩΝΙΣΜΟΥ</w:t>
            </w:r>
          </w:p>
        </w:tc>
      </w:tr>
      <w:tr w:rsidR="00F25289" w:rsidRPr="00F25289" w:rsidTr="00AB6D67">
        <w:trPr>
          <w:trHeight w:val="1905"/>
        </w:trPr>
        <w:tc>
          <w:tcPr>
            <w:tcW w:w="2551" w:type="dxa"/>
            <w:tcBorders>
              <w:top w:val="nil"/>
              <w:left w:val="single" w:sz="8" w:space="0" w:color="auto"/>
              <w:bottom w:val="nil"/>
              <w:right w:val="single" w:sz="8" w:space="0" w:color="auto"/>
            </w:tcBorders>
            <w:shd w:val="clear" w:color="000000" w:fill="EAF1DD"/>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ΤΜΗΜΑΤΑ ΔΙΑΚΗΡΥΞΗΣ ΔΙΑΓΩΝΙΣΜΟΥ 2022</w:t>
            </w:r>
          </w:p>
        </w:tc>
        <w:tc>
          <w:tcPr>
            <w:tcW w:w="1365" w:type="dxa"/>
            <w:tcBorders>
              <w:top w:val="nil"/>
              <w:left w:val="nil"/>
              <w:bottom w:val="single" w:sz="8" w:space="0" w:color="auto"/>
              <w:right w:val="single" w:sz="8" w:space="0" w:color="auto"/>
            </w:tcBorders>
            <w:shd w:val="clear" w:color="000000" w:fill="EAF1DD"/>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ΔΑΠΑΝΗ  χωρίς Φ.Π.Α.</w:t>
            </w:r>
          </w:p>
        </w:tc>
        <w:tc>
          <w:tcPr>
            <w:tcW w:w="1165" w:type="dxa"/>
            <w:tcBorders>
              <w:top w:val="nil"/>
              <w:left w:val="nil"/>
              <w:bottom w:val="single" w:sz="8" w:space="0" w:color="auto"/>
              <w:right w:val="single" w:sz="8" w:space="0" w:color="auto"/>
            </w:tcBorders>
            <w:shd w:val="clear" w:color="000000" w:fill="EAF1DD"/>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ΔΑΠΑΝΗ με Φ.Π.Α.</w:t>
            </w:r>
          </w:p>
        </w:tc>
        <w:tc>
          <w:tcPr>
            <w:tcW w:w="2059" w:type="dxa"/>
            <w:tcBorders>
              <w:top w:val="nil"/>
              <w:left w:val="nil"/>
              <w:bottom w:val="single" w:sz="8" w:space="0" w:color="auto"/>
              <w:right w:val="single" w:sz="8" w:space="0" w:color="auto"/>
            </w:tcBorders>
            <w:shd w:val="clear" w:color="000000" w:fill="EAF1DD"/>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ΣΥΝΟΛΙΚΗ ΠΡΟΫΠΟΛΟΓΙΣΘΕΙΣΑ ΔΑΠΑΝΗ με Φ.Π.Α. ανά ΤΜΗΜΑ με Φ.Π.Α. ανά ΤΜΗΜΑ</w:t>
            </w:r>
          </w:p>
        </w:tc>
      </w:tr>
      <w:tr w:rsidR="00F25289" w:rsidRPr="00F25289" w:rsidTr="00AB6D67">
        <w:trPr>
          <w:trHeight w:val="832"/>
        </w:trPr>
        <w:tc>
          <w:tcPr>
            <w:tcW w:w="25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 ΓΝΗΣΙΑ ΑΝΑΛΩΣΙΜΑ ΕΙΔΗ ΕΚΤΥΠΩΣΗΣ CPV: 30192110-5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13.879,36 €</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3.331,05 €</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17.210,41 €</w:t>
            </w:r>
          </w:p>
        </w:tc>
      </w:tr>
      <w:tr w:rsidR="00F25289" w:rsidRPr="00F25289" w:rsidTr="00AB6D67">
        <w:trPr>
          <w:trHeight w:val="1101"/>
        </w:trPr>
        <w:tc>
          <w:tcPr>
            <w:tcW w:w="2551" w:type="dxa"/>
            <w:tcBorders>
              <w:top w:val="nil"/>
              <w:left w:val="single" w:sz="8" w:space="0" w:color="auto"/>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2. ΓΝΗΣΙΑ ΑΝΑΛΩΣΙΜΑ ΕΙΔΗ ΕΚΤΥΠΩΣΗΣ ΓΙΑ ΕΠΑΓΓΕΛΜΑΤΙΚΑ ΜΗΧΑΝΗΜΑΤΑ (βαρέως τύπου) CPV: 30192110-5</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6.274,80 €</w:t>
            </w:r>
          </w:p>
        </w:tc>
        <w:tc>
          <w:tcPr>
            <w:tcW w:w="1165"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1.499,47 €</w:t>
            </w:r>
          </w:p>
        </w:tc>
        <w:tc>
          <w:tcPr>
            <w:tcW w:w="2059"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7.747,27 €</w:t>
            </w:r>
          </w:p>
        </w:tc>
      </w:tr>
      <w:tr w:rsidR="00F25289" w:rsidRPr="00F25289" w:rsidTr="00AB6D67">
        <w:trPr>
          <w:trHeight w:val="1206"/>
        </w:trPr>
        <w:tc>
          <w:tcPr>
            <w:tcW w:w="2551" w:type="dxa"/>
            <w:tcBorders>
              <w:top w:val="nil"/>
              <w:left w:val="single" w:sz="8" w:space="0" w:color="auto"/>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 ΙΣΟΔΥΝΑΜΑ (ΣΥΜΒΑΤΑ ή ΑΝΑΚΑΤΑΣΚΕΥΑΣΜΕΝΑ) ΑΝΑΛΩΣΙΜΑ  ΕΙΔΗ ΕΚΤΥΠΩΣΗΣ CPV: 30192110-5</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703,09 €</w:t>
            </w:r>
          </w:p>
        </w:tc>
        <w:tc>
          <w:tcPr>
            <w:tcW w:w="1165"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168,74 €</w:t>
            </w:r>
          </w:p>
        </w:tc>
        <w:tc>
          <w:tcPr>
            <w:tcW w:w="2059"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871,83 €</w:t>
            </w:r>
          </w:p>
        </w:tc>
      </w:tr>
      <w:tr w:rsidR="00F25289" w:rsidRPr="00F25289" w:rsidTr="00AB6D67">
        <w:trPr>
          <w:trHeight w:val="589"/>
        </w:trPr>
        <w:tc>
          <w:tcPr>
            <w:tcW w:w="2551" w:type="dxa"/>
            <w:tcBorders>
              <w:top w:val="nil"/>
              <w:left w:val="single" w:sz="8" w:space="0" w:color="auto"/>
              <w:bottom w:val="single" w:sz="8" w:space="0" w:color="auto"/>
              <w:right w:val="single" w:sz="8" w:space="0" w:color="auto"/>
            </w:tcBorders>
            <w:shd w:val="clear" w:color="auto" w:fill="auto"/>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lastRenderedPageBreak/>
              <w:t>4. ΕΙΔΗ ΓΡΑΦΙΚΗΣ ΥΛΗΣ CPV: 30192700-8</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6.695,97 €</w:t>
            </w:r>
          </w:p>
        </w:tc>
        <w:tc>
          <w:tcPr>
            <w:tcW w:w="1165"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1.607,03 €</w:t>
            </w:r>
          </w:p>
        </w:tc>
        <w:tc>
          <w:tcPr>
            <w:tcW w:w="2059"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8.303,00 €</w:t>
            </w:r>
          </w:p>
        </w:tc>
      </w:tr>
      <w:tr w:rsidR="00F25289" w:rsidRPr="00F25289" w:rsidTr="00AB6D67">
        <w:trPr>
          <w:trHeight w:val="555"/>
        </w:trPr>
        <w:tc>
          <w:tcPr>
            <w:tcW w:w="2551" w:type="dxa"/>
            <w:tcBorders>
              <w:top w:val="nil"/>
              <w:left w:val="single" w:sz="8" w:space="0" w:color="auto"/>
              <w:bottom w:val="single" w:sz="8" w:space="0" w:color="auto"/>
              <w:right w:val="single" w:sz="8"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5. ΦΩΤ/ΚΟ ΧΑΡΤΙ CPV: 30197643-5</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4.979,97 €</w:t>
            </w:r>
          </w:p>
        </w:tc>
        <w:tc>
          <w:tcPr>
            <w:tcW w:w="1165"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1.193,75 €</w:t>
            </w:r>
          </w:p>
        </w:tc>
        <w:tc>
          <w:tcPr>
            <w:tcW w:w="2059" w:type="dxa"/>
            <w:tcBorders>
              <w:top w:val="nil"/>
              <w:left w:val="nil"/>
              <w:bottom w:val="single" w:sz="4" w:space="0" w:color="auto"/>
              <w:right w:val="single" w:sz="4" w:space="0" w:color="auto"/>
            </w:tcBorders>
            <w:shd w:val="clear" w:color="auto" w:fill="auto"/>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6.167,72 €</w:t>
            </w:r>
          </w:p>
        </w:tc>
      </w:tr>
      <w:tr w:rsidR="00F25289" w:rsidRPr="00F25289" w:rsidTr="00AB6D67">
        <w:trPr>
          <w:trHeight w:val="315"/>
        </w:trPr>
        <w:tc>
          <w:tcPr>
            <w:tcW w:w="2551" w:type="dxa"/>
            <w:tcBorders>
              <w:top w:val="nil"/>
              <w:left w:val="single" w:sz="8" w:space="0" w:color="auto"/>
              <w:bottom w:val="single" w:sz="8" w:space="0" w:color="auto"/>
              <w:right w:val="single" w:sz="8" w:space="0" w:color="auto"/>
            </w:tcBorders>
            <w:shd w:val="clear" w:color="000000" w:fill="FAC090"/>
            <w:vAlign w:val="bottom"/>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ΣΥΝΟΛIKH ΔΑΠΑΝΗ</w:t>
            </w:r>
          </w:p>
        </w:tc>
        <w:tc>
          <w:tcPr>
            <w:tcW w:w="1365" w:type="dxa"/>
            <w:tcBorders>
              <w:top w:val="single" w:sz="8" w:space="0" w:color="auto"/>
              <w:left w:val="nil"/>
              <w:bottom w:val="single" w:sz="8" w:space="0" w:color="auto"/>
              <w:right w:val="single" w:sz="8" w:space="0" w:color="000000"/>
            </w:tcBorders>
            <w:shd w:val="clear" w:color="000000" w:fill="FCD5B4"/>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32.500,19 €</w:t>
            </w:r>
          </w:p>
        </w:tc>
        <w:tc>
          <w:tcPr>
            <w:tcW w:w="1165" w:type="dxa"/>
            <w:tcBorders>
              <w:top w:val="single" w:sz="8" w:space="0" w:color="auto"/>
              <w:left w:val="nil"/>
              <w:bottom w:val="single" w:sz="8" w:space="0" w:color="auto"/>
              <w:right w:val="single" w:sz="8" w:space="0" w:color="auto"/>
            </w:tcBorders>
            <w:shd w:val="clear" w:color="000000" w:fill="FCD5B4"/>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7.800,05 €</w:t>
            </w:r>
          </w:p>
        </w:tc>
        <w:tc>
          <w:tcPr>
            <w:tcW w:w="2059" w:type="dxa"/>
            <w:tcBorders>
              <w:top w:val="single" w:sz="8" w:space="0" w:color="auto"/>
              <w:left w:val="nil"/>
              <w:bottom w:val="single" w:sz="8" w:space="0" w:color="auto"/>
              <w:right w:val="single" w:sz="8" w:space="0" w:color="auto"/>
            </w:tcBorders>
            <w:shd w:val="clear" w:color="000000" w:fill="FCD5B4"/>
            <w:vAlign w:val="center"/>
            <w:hideMark/>
          </w:tcPr>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40.300,24 €</w:t>
            </w:r>
          </w:p>
        </w:tc>
      </w:tr>
    </w:tbl>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Ανάλυση και Τεκμηρίωση προϋπολογισμού/Συνολική και ανά τμήμα/μονάδα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Ο προϋπολογισμός αποτελεί ένδειξη της </w:t>
      </w:r>
      <w:proofErr w:type="spellStart"/>
      <w:r w:rsidRPr="00F25289">
        <w:rPr>
          <w:rFonts w:asciiTheme="minorHAnsi" w:hAnsiTheme="minorHAnsi" w:cstheme="minorHAnsi"/>
        </w:rPr>
        <w:t>προεκτίμησης</w:t>
      </w:r>
      <w:proofErr w:type="spellEnd"/>
      <w:r w:rsidRPr="00F25289">
        <w:rPr>
          <w:rFonts w:asciiTheme="minorHAnsi" w:hAnsiTheme="minorHAnsi" w:cstheme="minorHAnsi"/>
        </w:rPr>
        <w:t xml:space="preserve"> του κόστους της σύμβασης και ανώτατο όριο προσφοράς [σχετική είναι και η με ημερομηνία 29-01-2022 Μελέτη του Τμήματος Προμηθειών, Διαχείρισης Υλικού και Κρατικών Οχημάτων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η οποία επισυνάφθηκε στο σχετικό αρ. </w:t>
      </w:r>
      <w:proofErr w:type="spellStart"/>
      <w:r w:rsidRPr="00F25289">
        <w:rPr>
          <w:rFonts w:asciiTheme="minorHAnsi" w:hAnsiTheme="minorHAnsi" w:cstheme="minorHAnsi"/>
        </w:rPr>
        <w:t>πρωτ</w:t>
      </w:r>
      <w:proofErr w:type="spellEnd"/>
      <w:r w:rsidRPr="00F25289">
        <w:rPr>
          <w:rFonts w:asciiTheme="minorHAnsi" w:hAnsiTheme="minorHAnsi" w:cstheme="minorHAnsi"/>
        </w:rPr>
        <w:t xml:space="preserve">. 535/08-02-2022 Πρωτογενές Αίτημα [ΑΔΑΜ: 22REQ010030030 2022-02-09] της παρούσας δημόσιας σύμβασης). </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Στη συνέχεια, έπειτα από τηλεφωνική επικοινωνία που πραγματοποιήθηκε αρχές Απριλίου με προμηθευτές, και εξαιτίας της αύξησης των τιμών που προκύπτουν από την ενεργειακή κρίση, τον πόλεμο στην Ουκρανία και της αύξησης της διασποράς του </w:t>
      </w:r>
      <w:proofErr w:type="spellStart"/>
      <w:r w:rsidRPr="00F25289">
        <w:rPr>
          <w:rFonts w:asciiTheme="minorHAnsi" w:hAnsiTheme="minorHAnsi" w:cstheme="minorHAnsi"/>
        </w:rPr>
        <w:t>Covid</w:t>
      </w:r>
      <w:proofErr w:type="spellEnd"/>
      <w:r w:rsidRPr="00F25289">
        <w:rPr>
          <w:rFonts w:asciiTheme="minorHAnsi" w:hAnsiTheme="minorHAnsi" w:cstheme="minorHAnsi"/>
        </w:rPr>
        <w:t xml:space="preserve"> -19, έχει επέλθει γενική ανατίμηση των αγαθών και  ιδιαίτερα στο φωτοαντιγραφικό χαρτί και στα είδη γραφικής ύλης. Για το λόγο αυτό, στις 18-04-2022 πραγματοποιήθηκε  επανασχεδιασμός εξαρχής του προϋπολογισμού των εν λόγω αγαθών με τις ισχύουσες τιμές τις αγοράς.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Το γεγονός ότι οι δασικές υπηρεσίες μεταφέρθηκαν στο Υπουργείο Περιβάλλοντος και Ενέργειας, το οποίο είχε ως συνέπεια τον επανασχεδιασμό από την Υπηρεσία μας του προϋπολογισμού του εν λόγω Διαγωνισμού (</w:t>
      </w:r>
      <w:proofErr w:type="spellStart"/>
      <w:r w:rsidRPr="00F25289">
        <w:rPr>
          <w:rFonts w:asciiTheme="minorHAnsi" w:hAnsiTheme="minorHAnsi" w:cstheme="minorHAnsi"/>
        </w:rPr>
        <w:t>σχετ</w:t>
      </w:r>
      <w:proofErr w:type="spellEnd"/>
      <w:r w:rsidRPr="00F25289">
        <w:rPr>
          <w:rFonts w:asciiTheme="minorHAnsi" w:hAnsiTheme="minorHAnsi" w:cstheme="minorHAnsi"/>
        </w:rPr>
        <w:t>. η από 14-06-2022, μελέτη του Τμήματος Προμηθειών, Διαχείρισης Υλικού &amp; Κρατικών Οχημάτων).</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Β.3 ΤΙΜΟΛΟΓΗΣΗ - ΤΡΟΠΟΣ ΠΛΗΡΩΜΗΣ - ΚΡΑΤΗΣΕΙΣ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Η πληρωμή της αξίας των υπό προμήθεια ειδών στον Ανάδοχο θα γίνεται, καθ’ όλη τη διάρκεια ισχύος της σύμβασης, με τμηματικές πληρωμές, αντίστοιχες των τμηματικών παραδόσεων, μετά την οριστική, ποιοτική και ποσοτική, παραλαβή των υπό προμήθεια ειδών από τις αρμόδιες Επιτροπές παραλαβής της </w:t>
      </w:r>
      <w:proofErr w:type="spellStart"/>
      <w:r w:rsidRPr="00F25289">
        <w:rPr>
          <w:rFonts w:asciiTheme="minorHAnsi" w:hAnsiTheme="minorHAnsi" w:cstheme="minorHAnsi"/>
        </w:rPr>
        <w:t>αρ.πρωτ</w:t>
      </w:r>
      <w:proofErr w:type="spellEnd"/>
      <w:r w:rsidRPr="00F25289">
        <w:rPr>
          <w:rFonts w:asciiTheme="minorHAnsi" w:hAnsiTheme="minorHAnsi" w:cstheme="minorHAnsi"/>
        </w:rPr>
        <w:t>. 315/27-01-2022 [ΑΔΑ: Ψ061ΟΡ1Θ-ΤΜΒ] απόφασης της Αναθέτουσας Αρχής, όπως ισχύει, και την έκδοση των σχετικών</w:t>
      </w:r>
      <w:r w:rsidR="00EB68AC">
        <w:rPr>
          <w:rFonts w:asciiTheme="minorHAnsi" w:hAnsiTheme="minorHAnsi" w:cstheme="minorHAnsi"/>
        </w:rPr>
        <w:t xml:space="preserve"> </w:t>
      </w:r>
      <w:r w:rsidRPr="00F25289">
        <w:rPr>
          <w:rFonts w:asciiTheme="minorHAnsi" w:hAnsiTheme="minorHAnsi" w:cstheme="minorHAnsi"/>
        </w:rPr>
        <w:t>τιμολογίων.</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Τιμολόγηση και διαδικασία παραλαβής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 τρόπος τιμολόγησης των υπό προμήθεια ειδών θα γίνεται κατόπιν συνεννόησης του(ων) Αναδόχου(ων) με το Τμήμα Προμηθειών, Διαχείρισης Υλικού και Κρατικών Οχημάτων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Αποκεντρωμένης Διοίκησης Κρήτης.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Τα τιμολόγια των υπό προμήθεια ειδών όλων των Τμημάτων του αντικειμένου της σύμβασης, εφόσον αφορούν: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Α) </w:t>
      </w:r>
      <w:r w:rsidRPr="00F25289">
        <w:rPr>
          <w:rFonts w:asciiTheme="minorHAnsi" w:hAnsiTheme="minorHAnsi" w:cstheme="minorHAnsi"/>
          <w:b/>
        </w:rPr>
        <w:t>υπηρεσίες του Νομού Ηρακλείου</w:t>
      </w:r>
      <w:r w:rsidRPr="00F25289">
        <w:rPr>
          <w:rFonts w:asciiTheme="minorHAnsi" w:hAnsiTheme="minorHAnsi" w:cstheme="minorHAnsi"/>
        </w:rPr>
        <w:t>, θα υποβάλλονται με μέριμνα του(ων) Αναδόχου(ων) στο Τμήμα Προμηθειών, Διαχείρισης Υλικού και Κρατικών Οχημάτων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ΑΔΚ, το οποίο θα μεριμνά να τα κοινοποιεί, αμελλητί, στην αρμόδια Επιτροπή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που έχει οριστεί με την </w:t>
      </w:r>
      <w:proofErr w:type="spellStart"/>
      <w:r w:rsidRPr="00F25289">
        <w:rPr>
          <w:rFonts w:asciiTheme="minorHAnsi" w:hAnsiTheme="minorHAnsi" w:cstheme="minorHAnsi"/>
        </w:rPr>
        <w:t>αρ.πρωτ</w:t>
      </w:r>
      <w:proofErr w:type="spellEnd"/>
      <w:r w:rsidRPr="00F25289">
        <w:rPr>
          <w:rFonts w:asciiTheme="minorHAnsi" w:hAnsiTheme="minorHAnsi" w:cstheme="minorHAnsi"/>
        </w:rPr>
        <w:t xml:space="preserve">. 315/27-01-2022 [ΑΔΑ: Ψ061ΟΡ1Θ-ΤΜΒ] απόφαση της Συντονίστριας της ΑΔΚ, η οποία διενεργεί την παραλαβή των εν λόγω ειδών, προκειμένου να συντάξει το(α) </w:t>
      </w:r>
      <w:proofErr w:type="spellStart"/>
      <w:r w:rsidRPr="00F25289">
        <w:rPr>
          <w:rFonts w:asciiTheme="minorHAnsi" w:hAnsiTheme="minorHAnsi" w:cstheme="minorHAnsi"/>
        </w:rPr>
        <w:t>σχετικ</w:t>
      </w:r>
      <w:proofErr w:type="spellEnd"/>
      <w:r w:rsidRPr="00F25289">
        <w:rPr>
          <w:rFonts w:asciiTheme="minorHAnsi" w:hAnsiTheme="minorHAnsi" w:cstheme="minorHAnsi"/>
        </w:rPr>
        <w:t>(ά) Πρωτόκολλο(α) Παραλαβής.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Το Τμήμα Προμηθειών, Διαχείρισης Υλικού και Κρατικών Οχημάτων συγκεντρώνει το σύνολο των απαιτούμενων δικαιολογητικών, συντάσσει την Κατάσταση Πληρωμής της δαπάνης και μεριμνά για </w:t>
      </w:r>
      <w:r w:rsidRPr="00F25289">
        <w:rPr>
          <w:rFonts w:asciiTheme="minorHAnsi" w:hAnsiTheme="minorHAnsi" w:cstheme="minorHAnsi"/>
        </w:rPr>
        <w:lastRenderedPageBreak/>
        <w:t xml:space="preserve">τη διαβίβαση ολοκληρωμένου φακέλου [σύμφωνα με τα οριζόμενα της υπ’ </w:t>
      </w:r>
      <w:proofErr w:type="spellStart"/>
      <w:r w:rsidRPr="00F25289">
        <w:rPr>
          <w:rFonts w:asciiTheme="minorHAnsi" w:hAnsiTheme="minorHAnsi" w:cstheme="minorHAnsi"/>
        </w:rPr>
        <w:t>αριθμ</w:t>
      </w:r>
      <w:proofErr w:type="spellEnd"/>
      <w:r w:rsidRPr="00F25289">
        <w:rPr>
          <w:rFonts w:asciiTheme="minorHAnsi" w:hAnsiTheme="minorHAnsi" w:cstheme="minorHAnsi"/>
        </w:rPr>
        <w:t>. 2/53983/0026/27-06-2019 (ΦΕΚ 2726/Β/02-07-2019) Κοινής Υπουργικής Απόφασης «Ηλεκτρονική διακίνηση δικαιολογητικών δαπανών» όπως αυτή έχει τροποποιηθεί και ισχύει], στο Τμήμα Οικονομικής Διαχείρισης της Δ/</w:t>
      </w:r>
      <w:proofErr w:type="spellStart"/>
      <w:r w:rsidRPr="00F25289">
        <w:rPr>
          <w:rFonts w:asciiTheme="minorHAnsi" w:hAnsiTheme="minorHAnsi" w:cstheme="minorHAnsi"/>
        </w:rPr>
        <w:t>νσης</w:t>
      </w:r>
      <w:proofErr w:type="spellEnd"/>
      <w:r w:rsidRPr="00F25289">
        <w:rPr>
          <w:rFonts w:asciiTheme="minorHAnsi" w:hAnsiTheme="minorHAnsi" w:cstheme="minorHAnsi"/>
        </w:rPr>
        <w:t xml:space="preserve"> Οικονομικού της Αποκεντρωμένης Διοίκησης Κρήτης, το οποίο είναι αρμόδιο για τον έλεγχο, την εκκαθάριση και την </w:t>
      </w:r>
      <w:proofErr w:type="spellStart"/>
      <w:r w:rsidRPr="00F25289">
        <w:rPr>
          <w:rFonts w:asciiTheme="minorHAnsi" w:hAnsiTheme="minorHAnsi" w:cstheme="minorHAnsi"/>
        </w:rPr>
        <w:t>ενταλματοποίηση</w:t>
      </w:r>
      <w:proofErr w:type="spellEnd"/>
      <w:r w:rsidRPr="00F25289">
        <w:rPr>
          <w:rFonts w:asciiTheme="minorHAnsi" w:hAnsiTheme="minorHAnsi" w:cstheme="minorHAnsi"/>
        </w:rPr>
        <w:t xml:space="preserve"> της δαπάνης.</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Β) </w:t>
      </w:r>
      <w:r w:rsidRPr="00F25289">
        <w:rPr>
          <w:rFonts w:asciiTheme="minorHAnsi" w:hAnsiTheme="minorHAnsi" w:cstheme="minorHAnsi"/>
          <w:b/>
        </w:rPr>
        <w:t>υπηρεσίες των Νομών Ρεθύμνου, Χανίων και Λασιθίου</w:t>
      </w:r>
      <w:r w:rsidRPr="00F25289">
        <w:rPr>
          <w:rFonts w:asciiTheme="minorHAnsi" w:hAnsiTheme="minorHAnsi" w:cstheme="minorHAnsi"/>
        </w:rPr>
        <w:t>, θα υποβάλλονται με μέριμνα του(ων) Αναδόχου(ων) στις εκάστοτε υπηρεσίες των Νομών, προκειμένου να εκδοθούν  οι σχετικές Βεβαιώσεις  εκτέλεσης εργασιών. Στη συνέχεια οι εν λόγω Βεβαιώσεις συνοδευόμενες με τα σχετικά πρωτότυπα τιμολόγια, θα αποστέλλονται στο εκάστοτε αρμόδιο Τμήμα Διοικητικού -  Οικονομικού του νομού για τις ενέργειές του ως προς την διαβίβασή τους μέσω της ηλεκτρονικής πλατφόρμας της Ηλεκτρονικής Διακίνησης Δικαιολογητικών - Η.Δ.Δ.</w:t>
      </w:r>
    </w:p>
    <w:p w:rsidR="00F25289" w:rsidRPr="00F25289" w:rsidRDefault="00F25289" w:rsidP="00EB68AC">
      <w:pPr>
        <w:jc w:val="both"/>
        <w:rPr>
          <w:rFonts w:asciiTheme="minorHAnsi" w:hAnsiTheme="minorHAnsi" w:cstheme="minorHAnsi"/>
        </w:rPr>
      </w:pP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Τρόπος Πληρωμής - Δικαιολογητικά</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πληρωμή του συμβατικού τιμήματος θα γίνεται με την προσκόμιση των νόμιμων παραστατικών και</w:t>
      </w:r>
      <w:r>
        <w:rPr>
          <w:rFonts w:asciiTheme="minorHAnsi" w:hAnsiTheme="minorHAnsi" w:cstheme="minorHAnsi"/>
        </w:rPr>
        <w:t xml:space="preserve"> </w:t>
      </w:r>
      <w:r w:rsidRPr="00F25289">
        <w:rPr>
          <w:rFonts w:asciiTheme="minorHAnsi" w:hAnsiTheme="minorHAnsi" w:cstheme="minorHAnsi"/>
        </w:rPr>
        <w:t>δικαιολογητικών που προβλέπονται από τις διατάξεις του άρθρου 200 παρ. 4 του ν. 4412/2016, όπως ισχύει, καθώς και κάθε άλλου δικαιολογητικού που τυχόν ήθελε ζητηθεί από τις αρμόδιες υπηρεσίες που</w:t>
      </w:r>
      <w:r>
        <w:rPr>
          <w:rFonts w:asciiTheme="minorHAnsi" w:hAnsiTheme="minorHAnsi" w:cstheme="minorHAnsi"/>
        </w:rPr>
        <w:t xml:space="preserve"> </w:t>
      </w:r>
      <w:r w:rsidRPr="00F25289">
        <w:rPr>
          <w:rFonts w:asciiTheme="minorHAnsi" w:hAnsiTheme="minorHAnsi" w:cstheme="minorHAnsi"/>
        </w:rPr>
        <w:t>διενεργούν τον έλεγχο και την πληρωμή.</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Ειδικότερα, τα κατ’ ελάχιστον δικαιολογητικά πληρωμής είναι: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Πρωτόκολλο παραλαβής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Τιμολόγιο του Αναδόχου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Δελτίο Αποστολής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Πιστοποιητικό Φορολογικής Ενημερότητας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Πιστοποιητικό Ασφαλιστικής Ενημερότητας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εξόφληση των τιμολογίων θα γίνεται σύμφωνα με τη διαδικασία που προβλέπεται στο ν. 4270/2014, όπως έχει τροποποιηθεί και ισχύει.</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Στις υποχρεώσεις του Αναδόχου περιλαμβάνεται η προσκόμιση των κάτωθι δικαιολογητικών, τα οποία και κατατίθενται άπαξ:</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ΑΜΚΑ ή ΑΜΕ της εταιρίας/επιχείρησης (αριθμός Μητρώου Εργοδότη στον οποίο εκδίδεται η ασφαλιστική ενημερότητα),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Αριθμός ΙΒΑΝ στον οποίο επιθυμεί ο Ανάδοχος να γίνει η εξόφληση του/των </w:t>
      </w:r>
      <w:r w:rsidR="003E58A4">
        <w:rPr>
          <w:rFonts w:asciiTheme="minorHAnsi" w:hAnsiTheme="minorHAnsi" w:cstheme="minorHAnsi"/>
        </w:rPr>
        <w:t>π</w:t>
      </w:r>
      <w:r w:rsidRPr="00F25289">
        <w:rPr>
          <w:rFonts w:asciiTheme="minorHAnsi" w:hAnsiTheme="minorHAnsi" w:cstheme="minorHAnsi"/>
        </w:rPr>
        <w:t>αραστατικού/</w:t>
      </w:r>
      <w:proofErr w:type="spellStart"/>
      <w:r w:rsidRPr="00F25289">
        <w:rPr>
          <w:rFonts w:asciiTheme="minorHAnsi" w:hAnsiTheme="minorHAnsi" w:cstheme="minorHAnsi"/>
        </w:rPr>
        <w:t>ώντης</w:t>
      </w:r>
      <w:proofErr w:type="spellEnd"/>
      <w:r w:rsidRPr="00F25289">
        <w:rPr>
          <w:rFonts w:asciiTheme="minorHAnsi" w:hAnsiTheme="minorHAnsi" w:cstheme="minorHAnsi"/>
        </w:rPr>
        <w:t xml:space="preserve"> εταιρίας/ατομικής του επιχείρησης, σύμφωνα με τα προβλεπόμενα στην ΚΥΑ/107929/0026 (ΦΕΚ Β’3172/2013).</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Ως προς τον αριθμό ΙΒΑΝ γίνεται δεκτή</w:t>
      </w:r>
      <w:r w:rsidR="00EB68AC">
        <w:rPr>
          <w:rFonts w:asciiTheme="minorHAnsi" w:hAnsiTheme="minorHAnsi" w:cstheme="minorHAnsi"/>
        </w:rPr>
        <w:t xml:space="preserve"> </w:t>
      </w:r>
      <w:r w:rsidRPr="00F25289">
        <w:rPr>
          <w:rFonts w:asciiTheme="minorHAnsi" w:hAnsiTheme="minorHAnsi" w:cstheme="minorHAnsi"/>
        </w:rPr>
        <w:t>βεβαίωση της Τράπεζας όπου τηρείται ο λογαριασμός (όπου και αναγράφεται η επωνυμία της εταιρίας και ο αριθμός ΙΒΑΝ).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Σε περίπτωση κατάθεσης του(ων) σχετικού(</w:t>
      </w:r>
      <w:proofErr w:type="spellStart"/>
      <w:r w:rsidRPr="00F25289">
        <w:rPr>
          <w:rFonts w:asciiTheme="minorHAnsi" w:hAnsiTheme="minorHAnsi" w:cstheme="minorHAnsi"/>
        </w:rPr>
        <w:t>ών</w:t>
      </w:r>
      <w:proofErr w:type="spellEnd"/>
      <w:r w:rsidRPr="00F25289">
        <w:rPr>
          <w:rFonts w:asciiTheme="minorHAnsi" w:hAnsiTheme="minorHAnsi" w:cstheme="minorHAnsi"/>
        </w:rPr>
        <w:t>) τιμολογίου(ων) κατά το τελευταίο 20ήμερο του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ημερολογιακού έτους 2022, τότε λόγω λήξης του οικονομικού έτους, τα σχετικά τιμολογίων - εντάλματα θα πληρωθούν το επόμενο έτος, ήτοι οικονομικό έτος 2023, όταν εγκριθούν κατά το νόμο όλες οι νόμιμες διαδικασίες έναρξης του νέου προϋπολογισμού της ΑΔΚ.</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Κρατήσεις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Ισχύουν όλα όσα ορίζονται στη παράγραφο 5.1.2 της παρούσας Διακήρυξης.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Β.4 ΥΠΟΧΡΕΩΣΕΙΣ ΑΝΑΔΟΧΟΥ</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Κατά την εκτέλεση της σύμβασης οι Ανάδοχοι υποχρεούνται να τηρούν τις υποχρεώσεις τους στους τομείς του περιβαλλοντικού, κοινωνικοασφαλιστικού και εργατικού δικαίου, που έχουν θεσπιστεί </w:t>
      </w:r>
      <w:proofErr w:type="spellStart"/>
      <w:r w:rsidRPr="00F25289">
        <w:rPr>
          <w:rFonts w:asciiTheme="minorHAnsi" w:hAnsiTheme="minorHAnsi" w:cstheme="minorHAnsi"/>
        </w:rPr>
        <w:t>μετο</w:t>
      </w:r>
      <w:proofErr w:type="spellEnd"/>
      <w:r w:rsidRPr="00F25289">
        <w:rPr>
          <w:rFonts w:asciiTheme="minorHAnsi" w:hAnsiTheme="minorHAnsi" w:cstheme="minorHAnsi"/>
        </w:rPr>
        <w:t xml:space="preserve"> δίκαιο της Ένωσης, το εθνικό δίκαιο, συλλογικές συμβάσεις ή διεθνείς διατάξεις περιβαλλοντικού,</w:t>
      </w:r>
      <w:r w:rsidR="00EB68AC">
        <w:rPr>
          <w:rFonts w:asciiTheme="minorHAnsi" w:hAnsiTheme="minorHAnsi" w:cstheme="minorHAnsi"/>
        </w:rPr>
        <w:t xml:space="preserve">  </w:t>
      </w:r>
      <w:r w:rsidRPr="00F25289">
        <w:rPr>
          <w:rFonts w:asciiTheme="minorHAnsi" w:hAnsiTheme="minorHAnsi" w:cstheme="minorHAnsi"/>
        </w:rPr>
        <w:t xml:space="preserve">κοινωνικού και εργατικού δικαίου, οι οποίες απαριθμούνται στο Παράρτημα Χ του Προσαρτήματος </w:t>
      </w:r>
      <w:proofErr w:type="spellStart"/>
      <w:r w:rsidRPr="00F25289">
        <w:rPr>
          <w:rFonts w:asciiTheme="minorHAnsi" w:hAnsiTheme="minorHAnsi" w:cstheme="minorHAnsi"/>
        </w:rPr>
        <w:t>Ατου</w:t>
      </w:r>
      <w:proofErr w:type="spellEnd"/>
      <w:r w:rsidRPr="00F25289">
        <w:rPr>
          <w:rFonts w:asciiTheme="minorHAnsi" w:hAnsiTheme="minorHAnsi" w:cstheme="minorHAnsi"/>
        </w:rPr>
        <w:t xml:space="preserve"> ν. 4412/2016, της νομοθεσίας περί υγείας και ασφάλειας των εργαζομένων και </w:t>
      </w:r>
      <w:r w:rsidRPr="00F25289">
        <w:rPr>
          <w:rFonts w:asciiTheme="minorHAnsi" w:hAnsiTheme="minorHAnsi" w:cstheme="minorHAnsi"/>
        </w:rPr>
        <w:lastRenderedPageBreak/>
        <w:t>πρόληψης του</w:t>
      </w:r>
      <w:r w:rsidR="003E58A4">
        <w:rPr>
          <w:rFonts w:asciiTheme="minorHAnsi" w:hAnsiTheme="minorHAnsi" w:cstheme="minorHAnsi"/>
        </w:rPr>
        <w:t xml:space="preserve"> </w:t>
      </w:r>
      <w:r w:rsidRPr="00F25289">
        <w:rPr>
          <w:rFonts w:asciiTheme="minorHAnsi" w:hAnsiTheme="minorHAnsi" w:cstheme="minorHAnsi"/>
        </w:rPr>
        <w:t>επαγγελματικού κινδύνου. Η αθέτηση της υποχρέωσης αυτής, συνιστά σοβαρό επαγγελματικό</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παράπτωμα των προμηθευτών, κατά την έννοια της παρ. 6 του άρθρου 73 του ν.4412/2016, όπως ισχύει, κατά τα ειδικότερα οριζόμενα στις κείμενες διατάξεις. Η τήρηση των εν λόγω υποχρεώσεων ελέγχεται και βεβαιώνεται από τα όργανα που επιβλέπουν την εκτέλεση των δημοσίων συμβάσεων και</w:t>
      </w:r>
      <w:r w:rsidR="003E58A4">
        <w:rPr>
          <w:rFonts w:asciiTheme="minorHAnsi" w:hAnsiTheme="minorHAnsi" w:cstheme="minorHAnsi"/>
        </w:rPr>
        <w:t xml:space="preserve"> </w:t>
      </w:r>
      <w:r w:rsidRPr="00F25289">
        <w:rPr>
          <w:rFonts w:asciiTheme="minorHAnsi" w:hAnsiTheme="minorHAnsi" w:cstheme="minorHAnsi"/>
        </w:rPr>
        <w:t>τις αρμόδιες δημόσιες αρχές και υπηρεσίες που ενεργούν εντός των ορίων της ευθύνης και της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αρμοδιότητάς τους.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είναι αποκλειστικοί και μόνοι υπεύθυνοι, ποινικά και αστικά, για κάθε ατύχημα που ήθελε</w:t>
      </w:r>
      <w:r w:rsidR="003E58A4">
        <w:rPr>
          <w:rFonts w:asciiTheme="minorHAnsi" w:hAnsiTheme="minorHAnsi" w:cstheme="minorHAnsi"/>
        </w:rPr>
        <w:t xml:space="preserve"> </w:t>
      </w:r>
      <w:r w:rsidRPr="00F25289">
        <w:rPr>
          <w:rFonts w:asciiTheme="minorHAnsi" w:hAnsiTheme="minorHAnsi" w:cstheme="minorHAnsi"/>
        </w:rPr>
        <w:t>συμβεί στο προσωπικό τους ή σε τρίτους κατά την εκτέλεση της προμήθειας.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ρητά ευθύνονται για κάθε ενέργεια των υπαλλήλων, συμβούλων ή αντιπροσώπων αυτών,</w:t>
      </w:r>
      <w:r w:rsidR="00EB68AC">
        <w:rPr>
          <w:rFonts w:asciiTheme="minorHAnsi" w:hAnsiTheme="minorHAnsi" w:cstheme="minorHAnsi"/>
        </w:rPr>
        <w:t xml:space="preserve"> </w:t>
      </w:r>
      <w:r w:rsidRPr="00F25289">
        <w:rPr>
          <w:rFonts w:asciiTheme="minorHAnsi" w:hAnsiTheme="minorHAnsi" w:cstheme="minorHAnsi"/>
        </w:rPr>
        <w:t>συμπεριλαμβανομένου ανεξαιρέτως οποιουδήποτε χρησιμοποιηθεί από αυτούς για την εκπλήρωση</w:t>
      </w:r>
      <w:r w:rsidR="00EB68AC">
        <w:rPr>
          <w:rFonts w:asciiTheme="minorHAnsi" w:hAnsiTheme="minorHAnsi" w:cstheme="minorHAnsi"/>
        </w:rPr>
        <w:t xml:space="preserve"> </w:t>
      </w:r>
      <w:r w:rsidRPr="00F25289">
        <w:rPr>
          <w:rFonts w:asciiTheme="minorHAnsi" w:hAnsiTheme="minorHAnsi" w:cstheme="minorHAnsi"/>
        </w:rPr>
        <w:t>των υποχρεώσεων που αναλαμβάνει καθώς και για τις τυχόν παρεπόμενες υποχρεώσεις.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είναι μοναδικοί υπεύθυνοι και υπόχρεοι για την αποζημίωση οποιουδήποτε για κάθε φύσεως και είδους ζημιές που τυχόν υποστεί, από πράξεις ή παραλείψεις των ιδίων ή των προσώπων που θα χρησιμοποιήσουν για την εκτέλεση της σύμβασης. Στις περιπτώσεις αυτές, αν τυχόν υποχρεωθεί η Αναθέτουσα Αρχή να καταβάλει οποιαδήποτε αποζημίωση, οι Ανάδοχοι υποχρεούνται να καταβάλουν σ’ αυτήν το αντίστοιχο ποσό, συμπεριλαμβανομένων τυχόν τόκων και εξόδων.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θα εξασφαλίζουν την έγκαιρη και άριστης ποιότητας προμήθεια των αγαθών που συνιστούν το αντικείμενο της παρούσας σύμβασης. Η παράδοση των ειδών θα γίνεται με μέριμνα και ασφάλεια των Αναδόχων, με δικό τους προσωπικό, ενώ οποιοδήποτε κόστος, συμπεριλαμβανομένου προετοιμασίας, τυχόν συσκευασία προστασίας, μεταφοράς φορτοεκφόρτωσης θα βαρύνει τους Αναδόχους.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οφείλουν να ακολουθούν πιστά, κατά την εκτέλεση της σύμβασης, τις οδηγίες και τις υποδείξεις της Αναθέτουσας Αρχής καθώς και να συνεργάζονται με οποιαδήποτε υπηρεσία, Επιτροπή και κάθε τρίτο, με τον τρόπο που θα τους υποδείξει η αρμόδια Δ/</w:t>
      </w:r>
      <w:proofErr w:type="spellStart"/>
      <w:r w:rsidRPr="00F25289">
        <w:rPr>
          <w:rFonts w:asciiTheme="minorHAnsi" w:hAnsiTheme="minorHAnsi" w:cstheme="minorHAnsi"/>
        </w:rPr>
        <w:t>νση</w:t>
      </w:r>
      <w:proofErr w:type="spellEnd"/>
      <w:r w:rsidRPr="00F25289">
        <w:rPr>
          <w:rFonts w:asciiTheme="minorHAnsi" w:hAnsiTheme="minorHAnsi" w:cstheme="minorHAnsi"/>
        </w:rPr>
        <w:t xml:space="preserve"> της ΑΔΚ.</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Οι Ανάδοχοι οφείλουν να παρέχουν στην ΑΔΚ οποιεσδήποτε αναφορές και πληροφορίες τους ζητηθούν</w:t>
      </w:r>
      <w:r w:rsidR="00EB68AC">
        <w:rPr>
          <w:rFonts w:asciiTheme="minorHAnsi" w:hAnsiTheme="minorHAnsi" w:cstheme="minorHAnsi"/>
        </w:rPr>
        <w:t xml:space="preserve"> </w:t>
      </w:r>
      <w:r w:rsidRPr="00F25289">
        <w:rPr>
          <w:rFonts w:asciiTheme="minorHAnsi" w:hAnsiTheme="minorHAnsi" w:cstheme="minorHAnsi"/>
        </w:rPr>
        <w:t>σχετικά με την εκτέλεση της σύμβασης.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κατάθεση της Προσφοράς συνεπάγεται εκ μέρους των προσφερόντων οικονομικών φορέων την</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πλήρη αποδοχή των όρων της παρούσας Διακήρυξης.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Β.5 ΔΙΚΑΙΩΜΑΤΑ - ΥΠΟΧΡΕΩΣΕΙΣ ΑΝΑΘΕΤΟΥΣΑΣ ΑΡΧΗΣ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Η Αποκεντρωμένη Διοίκηση Κρήτης: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Δεν φέρει καμία αστική ή άλλη ευθύνη έναντι του προσωπικού που θα απασχοληθεί για την εκτέλεση της σύμβασης. Σε περίπτωση βλάβης ή ζημίας που προκληθεί στο προσωπικό του Αναδόχου ή σε τρίτους ή στις κτιριακές εγκαταστάσεις της Αναθέτουσας Αρχής στο πλαίσιο εκτέλεσης της σύμβασης,</w:t>
      </w:r>
      <w:r>
        <w:rPr>
          <w:rFonts w:asciiTheme="minorHAnsi" w:hAnsiTheme="minorHAnsi" w:cstheme="minorHAnsi"/>
        </w:rPr>
        <w:t xml:space="preserve"> </w:t>
      </w:r>
      <w:r w:rsidRPr="00F25289">
        <w:rPr>
          <w:rFonts w:asciiTheme="minorHAnsi" w:hAnsiTheme="minorHAnsi" w:cstheme="minorHAnsi"/>
        </w:rPr>
        <w:t>οι Ανάδοχοι υποχρεούνται για την αποκατάσταση αυτών, εφόσον αυτή οφείλεται σε υπαιτιότητά</w:t>
      </w:r>
      <w:r>
        <w:rPr>
          <w:rFonts w:asciiTheme="minorHAnsi" w:hAnsiTheme="minorHAnsi" w:cstheme="minorHAnsi"/>
        </w:rPr>
        <w:t xml:space="preserve"> </w:t>
      </w:r>
      <w:r w:rsidRPr="00F25289">
        <w:rPr>
          <w:rFonts w:asciiTheme="minorHAnsi" w:hAnsiTheme="minorHAnsi" w:cstheme="minorHAnsi"/>
        </w:rPr>
        <w:t>τους.</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Απαλλάσσεται από κάθε ευθύνη και υποχρέωση για αποζημίωση από τυχόν ατυχήματα ή από κάθε άλλη αιτία κατά την εκτέλεση των συμβάσεων. Το προσωπικό που θα απασχολεί ο Ανάδοχος προσλαμβάνεται και αμείβεται από αυτόν, ενώ η Αναθέτουσα Αρχή δεν έχει καμία νομική σχέση με</w:t>
      </w:r>
      <w:r>
        <w:rPr>
          <w:rFonts w:asciiTheme="minorHAnsi" w:hAnsiTheme="minorHAnsi" w:cstheme="minorHAnsi"/>
        </w:rPr>
        <w:t xml:space="preserve"> </w:t>
      </w:r>
      <w:r w:rsidRPr="00F25289">
        <w:rPr>
          <w:rFonts w:asciiTheme="minorHAnsi" w:hAnsiTheme="minorHAnsi" w:cstheme="minorHAnsi"/>
        </w:rPr>
        <w:t>αυτό, δεν έχει υποχρέωση καταβολής αποζημίωσης για υπερωριακή απασχόληση ή οποιαδήποτε άλλη αμοιβή.</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Δύναται να διακόψει τη συναφθείσα σύμβαση, πριν από τη λήξη της, χωρίς να απαιτείται η καταβολή αποζημίωσης στον Ανάδοχο, εφόσον προκύψουν λόγοι ανωτέρας βίας ή εάν εξασφαλίσει τις προϋποθέσεις κάλυψης των αναγκών της (από αποθέματα άλλου δημοσίου φορέα ή δωρεές) με την υποχρέωση να ενημερώσει τον ανάδοχο δεκαπέντε ημέρες [15] νωρίτερα.</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 xml:space="preserve">Δύναται να μην εξαντλήσει το σύνολο του συμβατικού οικονομικού αντικειμένου, εφ’ όσον κριθεί </w:t>
      </w:r>
      <w:r w:rsidRPr="00F25289">
        <w:rPr>
          <w:rFonts w:asciiTheme="minorHAnsi" w:hAnsiTheme="minorHAnsi" w:cstheme="minorHAnsi"/>
        </w:rPr>
        <w:lastRenderedPageBreak/>
        <w:t>σκόπιμο, χωρίς να απαιτείται η καταβολή αποζημίωσης στον ανάδοχο.</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Υποχρεούται να παρέχει στους Αναδόχους πρόσβαση στους χώρους που θα τοποθετούνται κάθε φορά τα υπό προμήθεια είδη, τις εργάσιμες ημέρες και ώρες, καθώς και να τους ενημερώνει για τυχόν ιδιαιτερότητες των χώρων που διενεργείται η τοποθέτηση.</w:t>
      </w:r>
    </w:p>
    <w:p w:rsidR="00F25289" w:rsidRPr="00F25289" w:rsidRDefault="00F25289" w:rsidP="00EB68AC">
      <w:pPr>
        <w:jc w:val="both"/>
        <w:rPr>
          <w:rFonts w:asciiTheme="minorHAnsi" w:hAnsiTheme="minorHAnsi" w:cstheme="minorHAnsi"/>
        </w:rPr>
      </w:pPr>
      <w:r w:rsidRPr="00F25289">
        <w:rPr>
          <w:rFonts w:asciiTheme="minorHAnsi" w:hAnsiTheme="minorHAnsi" w:cstheme="minorHAnsi"/>
        </w:rPr>
        <w:t>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 ΑΔΚ). Για τις αλλαγές αυτές θα προηγείται όσο το δυνατό πιο έγκαιρη έγγραφη ειδοποίηση του Αναδόχου, τουλάχιστον ένα (1) μήνα πριν.</w:t>
      </w:r>
    </w:p>
    <w:p w:rsidR="004F7FD0" w:rsidRPr="00F25289" w:rsidRDefault="004F7FD0" w:rsidP="00F25289"/>
    <w:sectPr w:rsidR="004F7FD0" w:rsidRPr="00F25289" w:rsidSect="00EB68AC">
      <w:footerReference w:type="default" r:id="rId8"/>
      <w:pgSz w:w="11906" w:h="16838"/>
      <w:pgMar w:top="1560" w:right="991" w:bottom="851"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28" w:rsidRDefault="00BB7A28" w:rsidP="009D1E81">
      <w:r>
        <w:separator/>
      </w:r>
    </w:p>
  </w:endnote>
  <w:endnote w:type="continuationSeparator" w:id="1">
    <w:p w:rsidR="00BB7A28" w:rsidRDefault="00BB7A28" w:rsidP="009D1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28" w:rsidRDefault="00F25289">
    <w:pPr>
      <w:pStyle w:val="a4"/>
      <w:pBdr>
        <w:top w:val="thinThickSmallGap" w:sz="24" w:space="1" w:color="622423"/>
      </w:pBdr>
      <w:rPr>
        <w:rFonts w:ascii="Cambria" w:hAnsi="Cambria"/>
      </w:rPr>
    </w:pPr>
    <w:r>
      <w:rPr>
        <w:rFonts w:ascii="Cambria" w:hAnsi="Cambria"/>
        <w:sz w:val="20"/>
        <w:szCs w:val="20"/>
      </w:rPr>
      <w:t>Παράρτημα ΙΙ – Τεχνικές Προδιαγραφές</w:t>
    </w:r>
    <w:r w:rsidR="00BB7A28">
      <w:rPr>
        <w:rFonts w:ascii="Cambria" w:hAnsi="Cambria"/>
        <w:sz w:val="20"/>
        <w:szCs w:val="20"/>
      </w:rPr>
      <w:tab/>
    </w:r>
    <w:r w:rsidR="00BB7A28">
      <w:rPr>
        <w:rFonts w:ascii="Cambria" w:hAnsi="Cambria"/>
        <w:sz w:val="20"/>
        <w:szCs w:val="20"/>
      </w:rPr>
      <w:tab/>
    </w:r>
    <w:r w:rsidR="00BB7A28">
      <w:rPr>
        <w:rFonts w:ascii="Cambria" w:hAnsi="Cambria"/>
        <w:sz w:val="20"/>
        <w:szCs w:val="20"/>
      </w:rPr>
      <w:tab/>
    </w:r>
    <w:r w:rsidR="00BB7A28" w:rsidRPr="002D64F9">
      <w:rPr>
        <w:rFonts w:ascii="Cambria" w:hAnsi="Cambria"/>
        <w:sz w:val="20"/>
        <w:szCs w:val="20"/>
      </w:rPr>
      <w:t xml:space="preserve">Σελίδα </w:t>
    </w:r>
    <w:r w:rsidR="00A158ED" w:rsidRPr="002D64F9">
      <w:rPr>
        <w:sz w:val="20"/>
        <w:szCs w:val="20"/>
      </w:rPr>
      <w:fldChar w:fldCharType="begin"/>
    </w:r>
    <w:r w:rsidR="00BB7A28" w:rsidRPr="002D64F9">
      <w:rPr>
        <w:sz w:val="20"/>
        <w:szCs w:val="20"/>
      </w:rPr>
      <w:instrText xml:space="preserve"> PAGE   \* MERGEFORMAT </w:instrText>
    </w:r>
    <w:r w:rsidR="00A158ED" w:rsidRPr="002D64F9">
      <w:rPr>
        <w:sz w:val="20"/>
        <w:szCs w:val="20"/>
      </w:rPr>
      <w:fldChar w:fldCharType="separate"/>
    </w:r>
    <w:r w:rsidR="002405B7" w:rsidRPr="002405B7">
      <w:rPr>
        <w:rFonts w:ascii="Cambria" w:hAnsi="Cambria"/>
        <w:noProof/>
        <w:sz w:val="20"/>
        <w:szCs w:val="20"/>
      </w:rPr>
      <w:t>22</w:t>
    </w:r>
    <w:r w:rsidR="00A158ED" w:rsidRPr="002D64F9">
      <w:rPr>
        <w:sz w:val="20"/>
        <w:szCs w:val="20"/>
      </w:rPr>
      <w:fldChar w:fldCharType="end"/>
    </w:r>
  </w:p>
  <w:p w:rsidR="00BB7A28" w:rsidRDefault="00BB7A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28" w:rsidRDefault="00BB7A28" w:rsidP="009D1E81">
      <w:r>
        <w:separator/>
      </w:r>
    </w:p>
  </w:footnote>
  <w:footnote w:type="continuationSeparator" w:id="1">
    <w:p w:rsidR="00BB7A28" w:rsidRDefault="00BB7A28" w:rsidP="009D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num w:numId="1">
    <w:abstractNumId w:val="0"/>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995A97"/>
    <w:rsid w:val="000001EE"/>
    <w:rsid w:val="00002310"/>
    <w:rsid w:val="000068E6"/>
    <w:rsid w:val="00010B89"/>
    <w:rsid w:val="00011583"/>
    <w:rsid w:val="0001480B"/>
    <w:rsid w:val="00015A89"/>
    <w:rsid w:val="0002064B"/>
    <w:rsid w:val="00022BA5"/>
    <w:rsid w:val="00025066"/>
    <w:rsid w:val="00026395"/>
    <w:rsid w:val="00026E0C"/>
    <w:rsid w:val="0002724A"/>
    <w:rsid w:val="000306E0"/>
    <w:rsid w:val="0003234D"/>
    <w:rsid w:val="00033B62"/>
    <w:rsid w:val="00037D32"/>
    <w:rsid w:val="000406F5"/>
    <w:rsid w:val="00044881"/>
    <w:rsid w:val="000450D3"/>
    <w:rsid w:val="00045F3D"/>
    <w:rsid w:val="00052FE0"/>
    <w:rsid w:val="00053368"/>
    <w:rsid w:val="000536EB"/>
    <w:rsid w:val="00057850"/>
    <w:rsid w:val="000609EC"/>
    <w:rsid w:val="00060D6A"/>
    <w:rsid w:val="000645E6"/>
    <w:rsid w:val="000665EF"/>
    <w:rsid w:val="0006667D"/>
    <w:rsid w:val="00074BD9"/>
    <w:rsid w:val="000800BA"/>
    <w:rsid w:val="0008065F"/>
    <w:rsid w:val="00080F99"/>
    <w:rsid w:val="0008416A"/>
    <w:rsid w:val="00086F2F"/>
    <w:rsid w:val="000875B3"/>
    <w:rsid w:val="00090D1B"/>
    <w:rsid w:val="00091431"/>
    <w:rsid w:val="00094504"/>
    <w:rsid w:val="000A0BC5"/>
    <w:rsid w:val="000A730C"/>
    <w:rsid w:val="000B03EC"/>
    <w:rsid w:val="000B0B49"/>
    <w:rsid w:val="000B3105"/>
    <w:rsid w:val="000C3FE3"/>
    <w:rsid w:val="000C4A8B"/>
    <w:rsid w:val="000C7B4F"/>
    <w:rsid w:val="000D250B"/>
    <w:rsid w:val="000D4CE0"/>
    <w:rsid w:val="000D5259"/>
    <w:rsid w:val="000D7BEE"/>
    <w:rsid w:val="000E00E6"/>
    <w:rsid w:val="000E09A1"/>
    <w:rsid w:val="000E2143"/>
    <w:rsid w:val="000E26D0"/>
    <w:rsid w:val="000E5B1C"/>
    <w:rsid w:val="000E6D6D"/>
    <w:rsid w:val="000F4C58"/>
    <w:rsid w:val="000F7EA8"/>
    <w:rsid w:val="001011A1"/>
    <w:rsid w:val="00103A64"/>
    <w:rsid w:val="00105B1E"/>
    <w:rsid w:val="001109DE"/>
    <w:rsid w:val="0011113A"/>
    <w:rsid w:val="0011178C"/>
    <w:rsid w:val="001147DA"/>
    <w:rsid w:val="00117D61"/>
    <w:rsid w:val="00126FB9"/>
    <w:rsid w:val="00134899"/>
    <w:rsid w:val="00141C5B"/>
    <w:rsid w:val="0014324D"/>
    <w:rsid w:val="00147090"/>
    <w:rsid w:val="001471E2"/>
    <w:rsid w:val="00147A19"/>
    <w:rsid w:val="001519C7"/>
    <w:rsid w:val="00152943"/>
    <w:rsid w:val="00157F81"/>
    <w:rsid w:val="00161907"/>
    <w:rsid w:val="00162ADB"/>
    <w:rsid w:val="001634E7"/>
    <w:rsid w:val="00163CA2"/>
    <w:rsid w:val="00164299"/>
    <w:rsid w:val="001745DC"/>
    <w:rsid w:val="001774F7"/>
    <w:rsid w:val="001810C5"/>
    <w:rsid w:val="001863C8"/>
    <w:rsid w:val="00190917"/>
    <w:rsid w:val="00192622"/>
    <w:rsid w:val="001B1083"/>
    <w:rsid w:val="001B119D"/>
    <w:rsid w:val="001B4B3F"/>
    <w:rsid w:val="001B7401"/>
    <w:rsid w:val="001C47E6"/>
    <w:rsid w:val="001C4E1F"/>
    <w:rsid w:val="001D1110"/>
    <w:rsid w:val="001D205D"/>
    <w:rsid w:val="001D6F97"/>
    <w:rsid w:val="001E0487"/>
    <w:rsid w:val="001E4630"/>
    <w:rsid w:val="001F05E6"/>
    <w:rsid w:val="001F1328"/>
    <w:rsid w:val="001F2425"/>
    <w:rsid w:val="001F5484"/>
    <w:rsid w:val="001F68A7"/>
    <w:rsid w:val="002002DF"/>
    <w:rsid w:val="00200DA4"/>
    <w:rsid w:val="00201A95"/>
    <w:rsid w:val="00203AE7"/>
    <w:rsid w:val="00206AF8"/>
    <w:rsid w:val="00210383"/>
    <w:rsid w:val="002128D2"/>
    <w:rsid w:val="00213160"/>
    <w:rsid w:val="00216119"/>
    <w:rsid w:val="00216369"/>
    <w:rsid w:val="00223D31"/>
    <w:rsid w:val="00225842"/>
    <w:rsid w:val="00225D99"/>
    <w:rsid w:val="00226F8D"/>
    <w:rsid w:val="00232510"/>
    <w:rsid w:val="00233D42"/>
    <w:rsid w:val="00236118"/>
    <w:rsid w:val="002372AF"/>
    <w:rsid w:val="002405B7"/>
    <w:rsid w:val="002409E6"/>
    <w:rsid w:val="002410DF"/>
    <w:rsid w:val="0024169A"/>
    <w:rsid w:val="002416BC"/>
    <w:rsid w:val="00253AEA"/>
    <w:rsid w:val="00253C89"/>
    <w:rsid w:val="0025548B"/>
    <w:rsid w:val="002564C5"/>
    <w:rsid w:val="0025792F"/>
    <w:rsid w:val="00257BC9"/>
    <w:rsid w:val="00262250"/>
    <w:rsid w:val="002633A5"/>
    <w:rsid w:val="002655A5"/>
    <w:rsid w:val="00265749"/>
    <w:rsid w:val="002670AA"/>
    <w:rsid w:val="002716A9"/>
    <w:rsid w:val="002722DD"/>
    <w:rsid w:val="0029010B"/>
    <w:rsid w:val="0029297A"/>
    <w:rsid w:val="00292B66"/>
    <w:rsid w:val="002A00D8"/>
    <w:rsid w:val="002A0835"/>
    <w:rsid w:val="002A089A"/>
    <w:rsid w:val="002A574D"/>
    <w:rsid w:val="002A6952"/>
    <w:rsid w:val="002A7EEE"/>
    <w:rsid w:val="002B1436"/>
    <w:rsid w:val="002B5BB8"/>
    <w:rsid w:val="002C36C1"/>
    <w:rsid w:val="002C7857"/>
    <w:rsid w:val="002C7A8B"/>
    <w:rsid w:val="002D0C4D"/>
    <w:rsid w:val="002D55F7"/>
    <w:rsid w:val="002D64F9"/>
    <w:rsid w:val="002D6EC2"/>
    <w:rsid w:val="002E35C6"/>
    <w:rsid w:val="002E6370"/>
    <w:rsid w:val="002F22F3"/>
    <w:rsid w:val="002F3AFE"/>
    <w:rsid w:val="002F4693"/>
    <w:rsid w:val="002F4DF0"/>
    <w:rsid w:val="002F5B1A"/>
    <w:rsid w:val="002F6BE9"/>
    <w:rsid w:val="00303646"/>
    <w:rsid w:val="00303B92"/>
    <w:rsid w:val="00306146"/>
    <w:rsid w:val="00307CE7"/>
    <w:rsid w:val="00313A56"/>
    <w:rsid w:val="00324633"/>
    <w:rsid w:val="003253AD"/>
    <w:rsid w:val="00330B55"/>
    <w:rsid w:val="00334CBA"/>
    <w:rsid w:val="00335D78"/>
    <w:rsid w:val="003373C4"/>
    <w:rsid w:val="00337D8C"/>
    <w:rsid w:val="00340AE9"/>
    <w:rsid w:val="00340BFA"/>
    <w:rsid w:val="00343476"/>
    <w:rsid w:val="00344CBF"/>
    <w:rsid w:val="00345D58"/>
    <w:rsid w:val="003507DF"/>
    <w:rsid w:val="00351822"/>
    <w:rsid w:val="00352065"/>
    <w:rsid w:val="003520FC"/>
    <w:rsid w:val="003604E8"/>
    <w:rsid w:val="003609E4"/>
    <w:rsid w:val="0036280A"/>
    <w:rsid w:val="003732B6"/>
    <w:rsid w:val="00373B73"/>
    <w:rsid w:val="00376DD8"/>
    <w:rsid w:val="00380F26"/>
    <w:rsid w:val="00382ECA"/>
    <w:rsid w:val="0038372C"/>
    <w:rsid w:val="003840A0"/>
    <w:rsid w:val="00384100"/>
    <w:rsid w:val="0039143A"/>
    <w:rsid w:val="00392413"/>
    <w:rsid w:val="00396F1A"/>
    <w:rsid w:val="0039709A"/>
    <w:rsid w:val="00397F33"/>
    <w:rsid w:val="003A039A"/>
    <w:rsid w:val="003A1298"/>
    <w:rsid w:val="003A26C0"/>
    <w:rsid w:val="003A3D77"/>
    <w:rsid w:val="003A55CD"/>
    <w:rsid w:val="003A6D07"/>
    <w:rsid w:val="003A7F54"/>
    <w:rsid w:val="003B3407"/>
    <w:rsid w:val="003B44C4"/>
    <w:rsid w:val="003B4B89"/>
    <w:rsid w:val="003C0239"/>
    <w:rsid w:val="003C1FDA"/>
    <w:rsid w:val="003C52EB"/>
    <w:rsid w:val="003C6117"/>
    <w:rsid w:val="003D1AD5"/>
    <w:rsid w:val="003D1CE0"/>
    <w:rsid w:val="003D4E5E"/>
    <w:rsid w:val="003D5D4A"/>
    <w:rsid w:val="003E16DD"/>
    <w:rsid w:val="003E28EC"/>
    <w:rsid w:val="003E3248"/>
    <w:rsid w:val="003E37CC"/>
    <w:rsid w:val="003E58A4"/>
    <w:rsid w:val="003E636B"/>
    <w:rsid w:val="003F1BB5"/>
    <w:rsid w:val="0040203A"/>
    <w:rsid w:val="00402BD2"/>
    <w:rsid w:val="00402D1C"/>
    <w:rsid w:val="00404DB2"/>
    <w:rsid w:val="00405074"/>
    <w:rsid w:val="0041051C"/>
    <w:rsid w:val="00411215"/>
    <w:rsid w:val="00417708"/>
    <w:rsid w:val="004210F1"/>
    <w:rsid w:val="00422487"/>
    <w:rsid w:val="0042315A"/>
    <w:rsid w:val="0043013B"/>
    <w:rsid w:val="00432AEB"/>
    <w:rsid w:val="00437D00"/>
    <w:rsid w:val="004409CD"/>
    <w:rsid w:val="00445A37"/>
    <w:rsid w:val="004502E7"/>
    <w:rsid w:val="00450837"/>
    <w:rsid w:val="00457B5D"/>
    <w:rsid w:val="00464C0A"/>
    <w:rsid w:val="004672B3"/>
    <w:rsid w:val="00471317"/>
    <w:rsid w:val="00474761"/>
    <w:rsid w:val="00477BA1"/>
    <w:rsid w:val="00481F72"/>
    <w:rsid w:val="0048260B"/>
    <w:rsid w:val="00485A5A"/>
    <w:rsid w:val="00485AA3"/>
    <w:rsid w:val="004914D4"/>
    <w:rsid w:val="00491DA3"/>
    <w:rsid w:val="00494EF9"/>
    <w:rsid w:val="00496762"/>
    <w:rsid w:val="004A05AE"/>
    <w:rsid w:val="004A3AFA"/>
    <w:rsid w:val="004A4CDB"/>
    <w:rsid w:val="004A7421"/>
    <w:rsid w:val="004A7EF4"/>
    <w:rsid w:val="004B541C"/>
    <w:rsid w:val="004B7DAE"/>
    <w:rsid w:val="004C121E"/>
    <w:rsid w:val="004C2B6D"/>
    <w:rsid w:val="004C3819"/>
    <w:rsid w:val="004C3A33"/>
    <w:rsid w:val="004C549F"/>
    <w:rsid w:val="004C78BB"/>
    <w:rsid w:val="004D01B1"/>
    <w:rsid w:val="004D0D39"/>
    <w:rsid w:val="004D49F9"/>
    <w:rsid w:val="004D7BB1"/>
    <w:rsid w:val="004E5540"/>
    <w:rsid w:val="004E5BCE"/>
    <w:rsid w:val="004E6003"/>
    <w:rsid w:val="004E6A72"/>
    <w:rsid w:val="004F6FF8"/>
    <w:rsid w:val="004F7FD0"/>
    <w:rsid w:val="00500DA3"/>
    <w:rsid w:val="00503C1B"/>
    <w:rsid w:val="00504762"/>
    <w:rsid w:val="0051121E"/>
    <w:rsid w:val="00513E51"/>
    <w:rsid w:val="0051498E"/>
    <w:rsid w:val="0051516E"/>
    <w:rsid w:val="00517118"/>
    <w:rsid w:val="005210DA"/>
    <w:rsid w:val="0052295B"/>
    <w:rsid w:val="00522C4F"/>
    <w:rsid w:val="005324B3"/>
    <w:rsid w:val="0053287F"/>
    <w:rsid w:val="00544D24"/>
    <w:rsid w:val="00546F7C"/>
    <w:rsid w:val="005515F2"/>
    <w:rsid w:val="00555C02"/>
    <w:rsid w:val="005628C9"/>
    <w:rsid w:val="00564693"/>
    <w:rsid w:val="005646C7"/>
    <w:rsid w:val="0056480A"/>
    <w:rsid w:val="00565E4E"/>
    <w:rsid w:val="00566433"/>
    <w:rsid w:val="00573EEA"/>
    <w:rsid w:val="00577945"/>
    <w:rsid w:val="005800C9"/>
    <w:rsid w:val="00580BCB"/>
    <w:rsid w:val="00580ED0"/>
    <w:rsid w:val="005812A7"/>
    <w:rsid w:val="00592F4D"/>
    <w:rsid w:val="00593B04"/>
    <w:rsid w:val="00594E9F"/>
    <w:rsid w:val="005A0B6A"/>
    <w:rsid w:val="005A1B61"/>
    <w:rsid w:val="005A3569"/>
    <w:rsid w:val="005A7226"/>
    <w:rsid w:val="005B37DE"/>
    <w:rsid w:val="005B4730"/>
    <w:rsid w:val="005C3905"/>
    <w:rsid w:val="005D2B60"/>
    <w:rsid w:val="005D475F"/>
    <w:rsid w:val="005D5BE9"/>
    <w:rsid w:val="005D7838"/>
    <w:rsid w:val="005E1320"/>
    <w:rsid w:val="005E13F1"/>
    <w:rsid w:val="005E22A3"/>
    <w:rsid w:val="005E466F"/>
    <w:rsid w:val="005E5668"/>
    <w:rsid w:val="005F001D"/>
    <w:rsid w:val="005F4528"/>
    <w:rsid w:val="005F4D0E"/>
    <w:rsid w:val="005F764D"/>
    <w:rsid w:val="00602478"/>
    <w:rsid w:val="00620D96"/>
    <w:rsid w:val="006236CC"/>
    <w:rsid w:val="00623990"/>
    <w:rsid w:val="00626E9A"/>
    <w:rsid w:val="00631BE2"/>
    <w:rsid w:val="00634B19"/>
    <w:rsid w:val="00634C76"/>
    <w:rsid w:val="00635101"/>
    <w:rsid w:val="00635436"/>
    <w:rsid w:val="00636F4E"/>
    <w:rsid w:val="006373C0"/>
    <w:rsid w:val="00637455"/>
    <w:rsid w:val="00642A55"/>
    <w:rsid w:val="00643B50"/>
    <w:rsid w:val="00644111"/>
    <w:rsid w:val="006544F0"/>
    <w:rsid w:val="0066206E"/>
    <w:rsid w:val="00663A9C"/>
    <w:rsid w:val="00664930"/>
    <w:rsid w:val="00666E43"/>
    <w:rsid w:val="00670760"/>
    <w:rsid w:val="00673398"/>
    <w:rsid w:val="006753DC"/>
    <w:rsid w:val="00676D83"/>
    <w:rsid w:val="00676DDA"/>
    <w:rsid w:val="00680B16"/>
    <w:rsid w:val="00682FB4"/>
    <w:rsid w:val="0068351F"/>
    <w:rsid w:val="00685F20"/>
    <w:rsid w:val="006900A1"/>
    <w:rsid w:val="00696405"/>
    <w:rsid w:val="00697E4F"/>
    <w:rsid w:val="006A1F62"/>
    <w:rsid w:val="006A74AC"/>
    <w:rsid w:val="006B0899"/>
    <w:rsid w:val="006B27E2"/>
    <w:rsid w:val="006B2956"/>
    <w:rsid w:val="006B3E25"/>
    <w:rsid w:val="006B6B05"/>
    <w:rsid w:val="006B728E"/>
    <w:rsid w:val="006C072A"/>
    <w:rsid w:val="006C1497"/>
    <w:rsid w:val="006C1FA9"/>
    <w:rsid w:val="006C3DBF"/>
    <w:rsid w:val="006C3DEB"/>
    <w:rsid w:val="006C4AB5"/>
    <w:rsid w:val="006C71A4"/>
    <w:rsid w:val="006D365B"/>
    <w:rsid w:val="006D3E8A"/>
    <w:rsid w:val="006D3EC1"/>
    <w:rsid w:val="006D53D1"/>
    <w:rsid w:val="006D6A3F"/>
    <w:rsid w:val="006E074B"/>
    <w:rsid w:val="006E3C75"/>
    <w:rsid w:val="006E5C5D"/>
    <w:rsid w:val="006F112B"/>
    <w:rsid w:val="006F23A4"/>
    <w:rsid w:val="006F3EEF"/>
    <w:rsid w:val="00701049"/>
    <w:rsid w:val="00702DC8"/>
    <w:rsid w:val="00705690"/>
    <w:rsid w:val="00705FC5"/>
    <w:rsid w:val="00706EF4"/>
    <w:rsid w:val="00712384"/>
    <w:rsid w:val="00712E9F"/>
    <w:rsid w:val="00713663"/>
    <w:rsid w:val="007157F4"/>
    <w:rsid w:val="00715E82"/>
    <w:rsid w:val="00716610"/>
    <w:rsid w:val="00721976"/>
    <w:rsid w:val="0072267A"/>
    <w:rsid w:val="007245AD"/>
    <w:rsid w:val="00725215"/>
    <w:rsid w:val="00726E82"/>
    <w:rsid w:val="00727E0F"/>
    <w:rsid w:val="00735808"/>
    <w:rsid w:val="007366F4"/>
    <w:rsid w:val="00737C50"/>
    <w:rsid w:val="007409E3"/>
    <w:rsid w:val="00740D23"/>
    <w:rsid w:val="00740FCA"/>
    <w:rsid w:val="007424E2"/>
    <w:rsid w:val="00742509"/>
    <w:rsid w:val="00747838"/>
    <w:rsid w:val="0075036C"/>
    <w:rsid w:val="00750B2C"/>
    <w:rsid w:val="007548A5"/>
    <w:rsid w:val="007614E6"/>
    <w:rsid w:val="00764365"/>
    <w:rsid w:val="00766057"/>
    <w:rsid w:val="00772252"/>
    <w:rsid w:val="00773F5B"/>
    <w:rsid w:val="00785F86"/>
    <w:rsid w:val="00786BCC"/>
    <w:rsid w:val="0079105E"/>
    <w:rsid w:val="00793C7F"/>
    <w:rsid w:val="00794403"/>
    <w:rsid w:val="00795D3F"/>
    <w:rsid w:val="007A0FE1"/>
    <w:rsid w:val="007A3949"/>
    <w:rsid w:val="007A3DE5"/>
    <w:rsid w:val="007A512F"/>
    <w:rsid w:val="007C0ADA"/>
    <w:rsid w:val="007C5F51"/>
    <w:rsid w:val="007D0E7A"/>
    <w:rsid w:val="007D2229"/>
    <w:rsid w:val="007D4837"/>
    <w:rsid w:val="007D6EC8"/>
    <w:rsid w:val="007E2591"/>
    <w:rsid w:val="007E3A51"/>
    <w:rsid w:val="007E4DE6"/>
    <w:rsid w:val="007E592C"/>
    <w:rsid w:val="007E5B96"/>
    <w:rsid w:val="007E720F"/>
    <w:rsid w:val="007F7996"/>
    <w:rsid w:val="00801917"/>
    <w:rsid w:val="00803AA8"/>
    <w:rsid w:val="00804199"/>
    <w:rsid w:val="0081151E"/>
    <w:rsid w:val="008155CE"/>
    <w:rsid w:val="00820E25"/>
    <w:rsid w:val="0082564A"/>
    <w:rsid w:val="008278DD"/>
    <w:rsid w:val="0083758F"/>
    <w:rsid w:val="00840653"/>
    <w:rsid w:val="008421DC"/>
    <w:rsid w:val="008423BF"/>
    <w:rsid w:val="00842A0A"/>
    <w:rsid w:val="00853568"/>
    <w:rsid w:val="00855DDD"/>
    <w:rsid w:val="00863DED"/>
    <w:rsid w:val="008641DA"/>
    <w:rsid w:val="00864D98"/>
    <w:rsid w:val="0086531D"/>
    <w:rsid w:val="00866615"/>
    <w:rsid w:val="0087137C"/>
    <w:rsid w:val="00872A17"/>
    <w:rsid w:val="00873179"/>
    <w:rsid w:val="00876375"/>
    <w:rsid w:val="0087688A"/>
    <w:rsid w:val="00877534"/>
    <w:rsid w:val="00877BB5"/>
    <w:rsid w:val="0088487C"/>
    <w:rsid w:val="00885564"/>
    <w:rsid w:val="008859DF"/>
    <w:rsid w:val="00886420"/>
    <w:rsid w:val="008932A0"/>
    <w:rsid w:val="00893F6F"/>
    <w:rsid w:val="00894539"/>
    <w:rsid w:val="00897403"/>
    <w:rsid w:val="008A334C"/>
    <w:rsid w:val="008A36E7"/>
    <w:rsid w:val="008A6798"/>
    <w:rsid w:val="008A77F1"/>
    <w:rsid w:val="008B2738"/>
    <w:rsid w:val="008B2862"/>
    <w:rsid w:val="008B35D5"/>
    <w:rsid w:val="008B6AFB"/>
    <w:rsid w:val="008C2181"/>
    <w:rsid w:val="008C41D9"/>
    <w:rsid w:val="008C4E0B"/>
    <w:rsid w:val="008C6559"/>
    <w:rsid w:val="008D288C"/>
    <w:rsid w:val="008D4A90"/>
    <w:rsid w:val="008D58C5"/>
    <w:rsid w:val="008D7D0F"/>
    <w:rsid w:val="008E459A"/>
    <w:rsid w:val="008F100B"/>
    <w:rsid w:val="008F76BB"/>
    <w:rsid w:val="00900813"/>
    <w:rsid w:val="009012E2"/>
    <w:rsid w:val="009029DC"/>
    <w:rsid w:val="00904104"/>
    <w:rsid w:val="00911C07"/>
    <w:rsid w:val="009166EC"/>
    <w:rsid w:val="009205E1"/>
    <w:rsid w:val="00921101"/>
    <w:rsid w:val="00921A15"/>
    <w:rsid w:val="00923C3D"/>
    <w:rsid w:val="00925A75"/>
    <w:rsid w:val="00930F25"/>
    <w:rsid w:val="0093470D"/>
    <w:rsid w:val="00936D6A"/>
    <w:rsid w:val="00937115"/>
    <w:rsid w:val="009455FD"/>
    <w:rsid w:val="00946CF1"/>
    <w:rsid w:val="00952077"/>
    <w:rsid w:val="00952243"/>
    <w:rsid w:val="00952DD7"/>
    <w:rsid w:val="0095566C"/>
    <w:rsid w:val="00960825"/>
    <w:rsid w:val="00962063"/>
    <w:rsid w:val="009621D6"/>
    <w:rsid w:val="00963D54"/>
    <w:rsid w:val="00967E4E"/>
    <w:rsid w:val="009722B5"/>
    <w:rsid w:val="00975C89"/>
    <w:rsid w:val="009766B6"/>
    <w:rsid w:val="00981098"/>
    <w:rsid w:val="00987099"/>
    <w:rsid w:val="00992486"/>
    <w:rsid w:val="00992EE1"/>
    <w:rsid w:val="00995A97"/>
    <w:rsid w:val="009A03CF"/>
    <w:rsid w:val="009A3CEE"/>
    <w:rsid w:val="009A45D6"/>
    <w:rsid w:val="009A4690"/>
    <w:rsid w:val="009A6D1D"/>
    <w:rsid w:val="009A7EFA"/>
    <w:rsid w:val="009B13AD"/>
    <w:rsid w:val="009B256C"/>
    <w:rsid w:val="009B5C31"/>
    <w:rsid w:val="009D115A"/>
    <w:rsid w:val="009D1A72"/>
    <w:rsid w:val="009D1E81"/>
    <w:rsid w:val="009D4E92"/>
    <w:rsid w:val="009D5B03"/>
    <w:rsid w:val="009D71B7"/>
    <w:rsid w:val="009D7326"/>
    <w:rsid w:val="009D7CF1"/>
    <w:rsid w:val="009E5DF6"/>
    <w:rsid w:val="009E5F85"/>
    <w:rsid w:val="009E711A"/>
    <w:rsid w:val="009F0970"/>
    <w:rsid w:val="009F1566"/>
    <w:rsid w:val="009F3219"/>
    <w:rsid w:val="009F4C9C"/>
    <w:rsid w:val="009F5841"/>
    <w:rsid w:val="00A01EAA"/>
    <w:rsid w:val="00A02E42"/>
    <w:rsid w:val="00A031C9"/>
    <w:rsid w:val="00A11735"/>
    <w:rsid w:val="00A157AF"/>
    <w:rsid w:val="00A158ED"/>
    <w:rsid w:val="00A171A5"/>
    <w:rsid w:val="00A20AF4"/>
    <w:rsid w:val="00A22654"/>
    <w:rsid w:val="00A2476B"/>
    <w:rsid w:val="00A255AF"/>
    <w:rsid w:val="00A26A42"/>
    <w:rsid w:val="00A32533"/>
    <w:rsid w:val="00A32CA1"/>
    <w:rsid w:val="00A335B4"/>
    <w:rsid w:val="00A36DC6"/>
    <w:rsid w:val="00A4120F"/>
    <w:rsid w:val="00A43155"/>
    <w:rsid w:val="00A4466C"/>
    <w:rsid w:val="00A46048"/>
    <w:rsid w:val="00A54C1E"/>
    <w:rsid w:val="00A55464"/>
    <w:rsid w:val="00A605DD"/>
    <w:rsid w:val="00A611E3"/>
    <w:rsid w:val="00A6450C"/>
    <w:rsid w:val="00A655ED"/>
    <w:rsid w:val="00A66405"/>
    <w:rsid w:val="00A67B8C"/>
    <w:rsid w:val="00A67B97"/>
    <w:rsid w:val="00A729AA"/>
    <w:rsid w:val="00A74C02"/>
    <w:rsid w:val="00A7545F"/>
    <w:rsid w:val="00A7758B"/>
    <w:rsid w:val="00A802F4"/>
    <w:rsid w:val="00A80DE5"/>
    <w:rsid w:val="00A81C3E"/>
    <w:rsid w:val="00A81C96"/>
    <w:rsid w:val="00A837D5"/>
    <w:rsid w:val="00A877B0"/>
    <w:rsid w:val="00A916FA"/>
    <w:rsid w:val="00A92C58"/>
    <w:rsid w:val="00A9317F"/>
    <w:rsid w:val="00A93EF1"/>
    <w:rsid w:val="00A94FE9"/>
    <w:rsid w:val="00A953A2"/>
    <w:rsid w:val="00A97AAE"/>
    <w:rsid w:val="00AA683B"/>
    <w:rsid w:val="00AB17A4"/>
    <w:rsid w:val="00AB1904"/>
    <w:rsid w:val="00AB2358"/>
    <w:rsid w:val="00AB765C"/>
    <w:rsid w:val="00AC58AB"/>
    <w:rsid w:val="00AC7BAB"/>
    <w:rsid w:val="00AC7D5A"/>
    <w:rsid w:val="00AD0DFC"/>
    <w:rsid w:val="00AD13D4"/>
    <w:rsid w:val="00AD2A7F"/>
    <w:rsid w:val="00AE0DD9"/>
    <w:rsid w:val="00AE3C8D"/>
    <w:rsid w:val="00AE62C1"/>
    <w:rsid w:val="00AF2E2D"/>
    <w:rsid w:val="00AF36E5"/>
    <w:rsid w:val="00AF4968"/>
    <w:rsid w:val="00AF77A4"/>
    <w:rsid w:val="00AF795A"/>
    <w:rsid w:val="00AF7FDE"/>
    <w:rsid w:val="00B059B8"/>
    <w:rsid w:val="00B06755"/>
    <w:rsid w:val="00B07D8D"/>
    <w:rsid w:val="00B121AD"/>
    <w:rsid w:val="00B123E8"/>
    <w:rsid w:val="00B13C01"/>
    <w:rsid w:val="00B16367"/>
    <w:rsid w:val="00B204FD"/>
    <w:rsid w:val="00B21B24"/>
    <w:rsid w:val="00B223EC"/>
    <w:rsid w:val="00B226CD"/>
    <w:rsid w:val="00B25AA6"/>
    <w:rsid w:val="00B2626C"/>
    <w:rsid w:val="00B268E5"/>
    <w:rsid w:val="00B26E49"/>
    <w:rsid w:val="00B30240"/>
    <w:rsid w:val="00B41AFD"/>
    <w:rsid w:val="00B44782"/>
    <w:rsid w:val="00B4595C"/>
    <w:rsid w:val="00B46A37"/>
    <w:rsid w:val="00B47191"/>
    <w:rsid w:val="00B47A87"/>
    <w:rsid w:val="00B53DBF"/>
    <w:rsid w:val="00B56658"/>
    <w:rsid w:val="00B57058"/>
    <w:rsid w:val="00B602EC"/>
    <w:rsid w:val="00B605BF"/>
    <w:rsid w:val="00B613D6"/>
    <w:rsid w:val="00B627C9"/>
    <w:rsid w:val="00B633FF"/>
    <w:rsid w:val="00B67063"/>
    <w:rsid w:val="00B70582"/>
    <w:rsid w:val="00B716AB"/>
    <w:rsid w:val="00B84B7A"/>
    <w:rsid w:val="00B872CA"/>
    <w:rsid w:val="00B90037"/>
    <w:rsid w:val="00BA29F6"/>
    <w:rsid w:val="00BA783F"/>
    <w:rsid w:val="00BB091C"/>
    <w:rsid w:val="00BB6703"/>
    <w:rsid w:val="00BB7A28"/>
    <w:rsid w:val="00BC46B4"/>
    <w:rsid w:val="00BC4796"/>
    <w:rsid w:val="00BC4DC9"/>
    <w:rsid w:val="00BC4F64"/>
    <w:rsid w:val="00BC585B"/>
    <w:rsid w:val="00BD1254"/>
    <w:rsid w:val="00BD2B0E"/>
    <w:rsid w:val="00BD5B4A"/>
    <w:rsid w:val="00BF1A43"/>
    <w:rsid w:val="00BF3D49"/>
    <w:rsid w:val="00BF6EBB"/>
    <w:rsid w:val="00BF75D8"/>
    <w:rsid w:val="00C0076A"/>
    <w:rsid w:val="00C0269B"/>
    <w:rsid w:val="00C05B78"/>
    <w:rsid w:val="00C06172"/>
    <w:rsid w:val="00C12BB8"/>
    <w:rsid w:val="00C13CF2"/>
    <w:rsid w:val="00C15EA5"/>
    <w:rsid w:val="00C17A49"/>
    <w:rsid w:val="00C23F2B"/>
    <w:rsid w:val="00C30051"/>
    <w:rsid w:val="00C328BE"/>
    <w:rsid w:val="00C37EFE"/>
    <w:rsid w:val="00C4288D"/>
    <w:rsid w:val="00C44D54"/>
    <w:rsid w:val="00C50253"/>
    <w:rsid w:val="00C53A11"/>
    <w:rsid w:val="00C611B6"/>
    <w:rsid w:val="00C633B1"/>
    <w:rsid w:val="00C64C2C"/>
    <w:rsid w:val="00C66CA6"/>
    <w:rsid w:val="00C75855"/>
    <w:rsid w:val="00C7601D"/>
    <w:rsid w:val="00C803EA"/>
    <w:rsid w:val="00C8076F"/>
    <w:rsid w:val="00C82671"/>
    <w:rsid w:val="00C841E7"/>
    <w:rsid w:val="00C931FD"/>
    <w:rsid w:val="00C96E6C"/>
    <w:rsid w:val="00CA55D7"/>
    <w:rsid w:val="00CB1859"/>
    <w:rsid w:val="00CB6123"/>
    <w:rsid w:val="00CC13E5"/>
    <w:rsid w:val="00CC1B3E"/>
    <w:rsid w:val="00CC1F6D"/>
    <w:rsid w:val="00CC2E28"/>
    <w:rsid w:val="00CC686D"/>
    <w:rsid w:val="00CD2A9D"/>
    <w:rsid w:val="00CD64DE"/>
    <w:rsid w:val="00CE09AD"/>
    <w:rsid w:val="00CE3DF3"/>
    <w:rsid w:val="00CE7B03"/>
    <w:rsid w:val="00CF5971"/>
    <w:rsid w:val="00CF6C31"/>
    <w:rsid w:val="00CF7604"/>
    <w:rsid w:val="00D002BA"/>
    <w:rsid w:val="00D01AB2"/>
    <w:rsid w:val="00D04695"/>
    <w:rsid w:val="00D049ED"/>
    <w:rsid w:val="00D10742"/>
    <w:rsid w:val="00D11C26"/>
    <w:rsid w:val="00D12408"/>
    <w:rsid w:val="00D213EB"/>
    <w:rsid w:val="00D24C1E"/>
    <w:rsid w:val="00D25557"/>
    <w:rsid w:val="00D27B5B"/>
    <w:rsid w:val="00D31760"/>
    <w:rsid w:val="00D32078"/>
    <w:rsid w:val="00D32C6C"/>
    <w:rsid w:val="00D32CA2"/>
    <w:rsid w:val="00D36268"/>
    <w:rsid w:val="00D436CB"/>
    <w:rsid w:val="00D5147A"/>
    <w:rsid w:val="00D55AC2"/>
    <w:rsid w:val="00D5730A"/>
    <w:rsid w:val="00D63C69"/>
    <w:rsid w:val="00D64E37"/>
    <w:rsid w:val="00D705DB"/>
    <w:rsid w:val="00D74AFC"/>
    <w:rsid w:val="00D75E96"/>
    <w:rsid w:val="00D86F37"/>
    <w:rsid w:val="00D90312"/>
    <w:rsid w:val="00D90B5F"/>
    <w:rsid w:val="00D90FB7"/>
    <w:rsid w:val="00D91E6C"/>
    <w:rsid w:val="00D92EBE"/>
    <w:rsid w:val="00D9328E"/>
    <w:rsid w:val="00D93EF0"/>
    <w:rsid w:val="00D96EB4"/>
    <w:rsid w:val="00D977A0"/>
    <w:rsid w:val="00DA1DB4"/>
    <w:rsid w:val="00DA6B52"/>
    <w:rsid w:val="00DB0039"/>
    <w:rsid w:val="00DB18C9"/>
    <w:rsid w:val="00DB20BD"/>
    <w:rsid w:val="00DB69AA"/>
    <w:rsid w:val="00DB741D"/>
    <w:rsid w:val="00DC1954"/>
    <w:rsid w:val="00DD3944"/>
    <w:rsid w:val="00DD6B3A"/>
    <w:rsid w:val="00DE092D"/>
    <w:rsid w:val="00DE387F"/>
    <w:rsid w:val="00DE488A"/>
    <w:rsid w:val="00DE5CBC"/>
    <w:rsid w:val="00DF270B"/>
    <w:rsid w:val="00E00958"/>
    <w:rsid w:val="00E00CE9"/>
    <w:rsid w:val="00E02C8E"/>
    <w:rsid w:val="00E07B23"/>
    <w:rsid w:val="00E14169"/>
    <w:rsid w:val="00E1617C"/>
    <w:rsid w:val="00E245DF"/>
    <w:rsid w:val="00E329B0"/>
    <w:rsid w:val="00E3371F"/>
    <w:rsid w:val="00E42377"/>
    <w:rsid w:val="00E43400"/>
    <w:rsid w:val="00E45654"/>
    <w:rsid w:val="00E459A7"/>
    <w:rsid w:val="00E45CA7"/>
    <w:rsid w:val="00E50177"/>
    <w:rsid w:val="00E52F07"/>
    <w:rsid w:val="00E60154"/>
    <w:rsid w:val="00E62D72"/>
    <w:rsid w:val="00E66821"/>
    <w:rsid w:val="00E668A9"/>
    <w:rsid w:val="00E768DE"/>
    <w:rsid w:val="00E80021"/>
    <w:rsid w:val="00E80CE3"/>
    <w:rsid w:val="00E83948"/>
    <w:rsid w:val="00E8641F"/>
    <w:rsid w:val="00E90249"/>
    <w:rsid w:val="00E916CE"/>
    <w:rsid w:val="00E93A9E"/>
    <w:rsid w:val="00E94A5A"/>
    <w:rsid w:val="00E94CFF"/>
    <w:rsid w:val="00EA27BD"/>
    <w:rsid w:val="00EA44AB"/>
    <w:rsid w:val="00EA655D"/>
    <w:rsid w:val="00EA740B"/>
    <w:rsid w:val="00EB5B90"/>
    <w:rsid w:val="00EB68AC"/>
    <w:rsid w:val="00EB6E89"/>
    <w:rsid w:val="00EC760E"/>
    <w:rsid w:val="00ED2ECC"/>
    <w:rsid w:val="00ED5955"/>
    <w:rsid w:val="00EE1728"/>
    <w:rsid w:val="00EE17CF"/>
    <w:rsid w:val="00EE4CC2"/>
    <w:rsid w:val="00EF15EB"/>
    <w:rsid w:val="00EF186D"/>
    <w:rsid w:val="00EF50BF"/>
    <w:rsid w:val="00F02665"/>
    <w:rsid w:val="00F062B1"/>
    <w:rsid w:val="00F12BA1"/>
    <w:rsid w:val="00F140FD"/>
    <w:rsid w:val="00F148BE"/>
    <w:rsid w:val="00F16929"/>
    <w:rsid w:val="00F16C2C"/>
    <w:rsid w:val="00F21502"/>
    <w:rsid w:val="00F22CC3"/>
    <w:rsid w:val="00F25289"/>
    <w:rsid w:val="00F312F5"/>
    <w:rsid w:val="00F32910"/>
    <w:rsid w:val="00F427E0"/>
    <w:rsid w:val="00F43DFB"/>
    <w:rsid w:val="00F51028"/>
    <w:rsid w:val="00F54337"/>
    <w:rsid w:val="00F64315"/>
    <w:rsid w:val="00F71F8B"/>
    <w:rsid w:val="00F75E9B"/>
    <w:rsid w:val="00F84AFC"/>
    <w:rsid w:val="00F863B4"/>
    <w:rsid w:val="00F9089A"/>
    <w:rsid w:val="00F929CA"/>
    <w:rsid w:val="00F94D87"/>
    <w:rsid w:val="00F97961"/>
    <w:rsid w:val="00FA0934"/>
    <w:rsid w:val="00FA18FD"/>
    <w:rsid w:val="00FA24B6"/>
    <w:rsid w:val="00FA47F2"/>
    <w:rsid w:val="00FB25CE"/>
    <w:rsid w:val="00FB2F0D"/>
    <w:rsid w:val="00FB571D"/>
    <w:rsid w:val="00FB6DB9"/>
    <w:rsid w:val="00FB7C58"/>
    <w:rsid w:val="00FC5BBF"/>
    <w:rsid w:val="00FC6D21"/>
    <w:rsid w:val="00FC7312"/>
    <w:rsid w:val="00FD2752"/>
    <w:rsid w:val="00FD5E3E"/>
    <w:rsid w:val="00FD62BE"/>
    <w:rsid w:val="00FD7559"/>
    <w:rsid w:val="00FE1A1A"/>
    <w:rsid w:val="00FE466A"/>
    <w:rsid w:val="00FE4677"/>
    <w:rsid w:val="00FE4874"/>
    <w:rsid w:val="00FE4D09"/>
    <w:rsid w:val="00FE54DA"/>
    <w:rsid w:val="00FE5FC7"/>
    <w:rsid w:val="00FE693C"/>
    <w:rsid w:val="00FE6C58"/>
    <w:rsid w:val="00FF19C2"/>
    <w:rsid w:val="00FF5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97"/>
    <w:pPr>
      <w:widowControl w:val="0"/>
      <w:suppressAutoHyphens/>
    </w:pPr>
    <w:rPr>
      <w:rFonts w:eastAsia="SimSun" w:cs="Tahoma"/>
      <w:kern w:val="1"/>
      <w:sz w:val="24"/>
      <w:szCs w:val="24"/>
      <w:lang w:eastAsia="hi-IN" w:bidi="hi-IN"/>
    </w:rPr>
  </w:style>
  <w:style w:type="paragraph" w:styleId="1">
    <w:name w:val="heading 1"/>
    <w:basedOn w:val="a"/>
    <w:next w:val="a"/>
    <w:link w:val="1Char"/>
    <w:uiPriority w:val="9"/>
    <w:qFormat/>
    <w:rsid w:val="00820E25"/>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Char"/>
    <w:uiPriority w:val="9"/>
    <w:qFormat/>
    <w:rsid w:val="00820E25"/>
    <w:pPr>
      <w:keepNext/>
      <w:numPr>
        <w:ilvl w:val="1"/>
        <w:numId w:val="1"/>
      </w:numPr>
      <w:outlineLvl w:val="1"/>
    </w:pPr>
    <w:rPr>
      <w:b/>
    </w:rPr>
  </w:style>
  <w:style w:type="paragraph" w:styleId="3">
    <w:name w:val="heading 3"/>
    <w:basedOn w:val="a"/>
    <w:next w:val="a"/>
    <w:link w:val="3Char"/>
    <w:uiPriority w:val="9"/>
    <w:qFormat/>
    <w:rsid w:val="00820E25"/>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F25289"/>
    <w:pPr>
      <w:keepNext/>
      <w:widowControl/>
      <w:spacing w:before="240" w:after="60"/>
      <w:jc w:val="both"/>
      <w:outlineLvl w:val="3"/>
    </w:pPr>
    <w:rPr>
      <w:rFonts w:ascii="Arial" w:eastAsia="Times New Roman" w:hAnsi="Arial" w:cs="Times New Roman"/>
      <w:b/>
      <w:bCs/>
      <w:kern w:val="0"/>
      <w:sz w:val="22"/>
      <w:szCs w:val="28"/>
      <w:lang w:val="en-GB" w:eastAsia="ar-SA" w:bidi="ar-SA"/>
    </w:rPr>
  </w:style>
  <w:style w:type="paragraph" w:styleId="5">
    <w:name w:val="heading 5"/>
    <w:basedOn w:val="a"/>
    <w:next w:val="a"/>
    <w:link w:val="5Char"/>
    <w:uiPriority w:val="9"/>
    <w:qFormat/>
    <w:rsid w:val="00F25289"/>
    <w:pPr>
      <w:widowControl/>
      <w:tabs>
        <w:tab w:val="num" w:pos="3050"/>
      </w:tabs>
      <w:spacing w:before="200" w:after="200" w:line="280" w:lineRule="exact"/>
      <w:ind w:left="3050" w:hanging="850"/>
      <w:jc w:val="both"/>
      <w:outlineLvl w:val="4"/>
    </w:pPr>
    <w:rPr>
      <w:rFonts w:ascii="Lucida Sans" w:eastAsia="Times New Roman" w:hAnsi="Lucida Sans" w:cs="Lucida Sans"/>
      <w:b/>
      <w:kern w:val="0"/>
      <w:sz w:val="22"/>
      <w:szCs w:val="20"/>
      <w:lang w:val="en-US" w:eastAsia="ar-SA" w:bidi="ar-SA"/>
    </w:rPr>
  </w:style>
  <w:style w:type="paragraph" w:styleId="6">
    <w:name w:val="heading 6"/>
    <w:basedOn w:val="a"/>
    <w:next w:val="a"/>
    <w:link w:val="6Char"/>
    <w:qFormat/>
    <w:rsid w:val="00820E25"/>
    <w:pPr>
      <w:keepNext/>
      <w:numPr>
        <w:ilvl w:val="5"/>
        <w:numId w:val="1"/>
      </w:numPr>
      <w:outlineLvl w:val="5"/>
    </w:pPr>
    <w:rPr>
      <w:b/>
      <w:color w:val="000000"/>
      <w:u w:val="single"/>
    </w:rPr>
  </w:style>
  <w:style w:type="paragraph" w:styleId="9">
    <w:name w:val="heading 9"/>
    <w:basedOn w:val="a"/>
    <w:next w:val="a"/>
    <w:link w:val="9Char"/>
    <w:qFormat/>
    <w:rsid w:val="00820E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0E25"/>
    <w:rPr>
      <w:rFonts w:ascii="Cambria" w:eastAsia="Times New Roman" w:hAnsi="Cambria" w:cs="Mangal"/>
      <w:b/>
      <w:bCs/>
      <w:kern w:val="32"/>
      <w:sz w:val="32"/>
      <w:szCs w:val="29"/>
      <w:lang w:eastAsia="hi-IN" w:bidi="hi-IN"/>
    </w:rPr>
  </w:style>
  <w:style w:type="character" w:customStyle="1" w:styleId="2Char">
    <w:name w:val="Επικεφαλίδα 2 Char"/>
    <w:basedOn w:val="a0"/>
    <w:link w:val="2"/>
    <w:uiPriority w:val="9"/>
    <w:rsid w:val="00820E25"/>
    <w:rPr>
      <w:rFonts w:eastAsia="SimSun" w:cs="Tahoma"/>
      <w:b/>
      <w:kern w:val="1"/>
      <w:sz w:val="24"/>
      <w:szCs w:val="24"/>
      <w:lang w:eastAsia="hi-IN" w:bidi="hi-IN"/>
    </w:rPr>
  </w:style>
  <w:style w:type="character" w:customStyle="1" w:styleId="3Char">
    <w:name w:val="Επικεφαλίδα 3 Char"/>
    <w:basedOn w:val="a0"/>
    <w:link w:val="3"/>
    <w:rsid w:val="00820E25"/>
    <w:rPr>
      <w:rFonts w:ascii="Arial" w:eastAsia="SimSun" w:hAnsi="Arial" w:cs="Arial"/>
      <w:b/>
      <w:bCs/>
      <w:kern w:val="1"/>
      <w:sz w:val="26"/>
      <w:szCs w:val="26"/>
      <w:lang w:eastAsia="hi-IN" w:bidi="hi-IN"/>
    </w:rPr>
  </w:style>
  <w:style w:type="character" w:customStyle="1" w:styleId="6Char">
    <w:name w:val="Επικεφαλίδα 6 Char"/>
    <w:basedOn w:val="a0"/>
    <w:link w:val="6"/>
    <w:rsid w:val="00820E25"/>
    <w:rPr>
      <w:rFonts w:eastAsia="SimSun" w:cs="Tahoma"/>
      <w:b/>
      <w:color w:val="000000"/>
      <w:kern w:val="1"/>
      <w:sz w:val="24"/>
      <w:szCs w:val="24"/>
      <w:u w:val="single"/>
      <w:lang w:eastAsia="hi-IN" w:bidi="hi-IN"/>
    </w:rPr>
  </w:style>
  <w:style w:type="character" w:customStyle="1" w:styleId="9Char">
    <w:name w:val="Επικεφαλίδα 9 Char"/>
    <w:basedOn w:val="a0"/>
    <w:link w:val="9"/>
    <w:rsid w:val="00820E25"/>
    <w:rPr>
      <w:rFonts w:ascii="Arial" w:eastAsia="SimSun" w:hAnsi="Arial" w:cs="Arial"/>
      <w:kern w:val="1"/>
      <w:sz w:val="22"/>
      <w:szCs w:val="22"/>
      <w:lang w:eastAsia="hi-IN" w:bidi="hi-IN"/>
    </w:rPr>
  </w:style>
  <w:style w:type="paragraph" w:styleId="a3">
    <w:name w:val="List Paragraph"/>
    <w:basedOn w:val="a"/>
    <w:uiPriority w:val="34"/>
    <w:qFormat/>
    <w:rsid w:val="00820E25"/>
    <w:pPr>
      <w:ind w:left="720"/>
    </w:pPr>
    <w:rPr>
      <w:rFonts w:cs="Mangal"/>
      <w:szCs w:val="21"/>
    </w:rPr>
  </w:style>
  <w:style w:type="paragraph" w:styleId="a4">
    <w:name w:val="footer"/>
    <w:basedOn w:val="a"/>
    <w:link w:val="Char"/>
    <w:uiPriority w:val="99"/>
    <w:rsid w:val="00995A97"/>
    <w:pPr>
      <w:tabs>
        <w:tab w:val="center" w:pos="4153"/>
        <w:tab w:val="right" w:pos="8306"/>
      </w:tabs>
    </w:pPr>
    <w:rPr>
      <w:rFonts w:cs="Mangal"/>
      <w:szCs w:val="21"/>
    </w:rPr>
  </w:style>
  <w:style w:type="character" w:customStyle="1" w:styleId="Char">
    <w:name w:val="Υποσέλιδο Char"/>
    <w:basedOn w:val="a0"/>
    <w:link w:val="a4"/>
    <w:uiPriority w:val="99"/>
    <w:rsid w:val="00995A97"/>
    <w:rPr>
      <w:rFonts w:eastAsia="SimSun" w:cs="Mangal"/>
      <w:kern w:val="1"/>
      <w:sz w:val="24"/>
      <w:szCs w:val="21"/>
      <w:lang w:eastAsia="hi-IN" w:bidi="hi-IN"/>
    </w:rPr>
  </w:style>
  <w:style w:type="paragraph" w:styleId="-HTML">
    <w:name w:val="HTML Preformatted"/>
    <w:basedOn w:val="a"/>
    <w:link w:val="-HTMLChar"/>
    <w:uiPriority w:val="99"/>
    <w:unhideWhenUsed/>
    <w:rsid w:val="0099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Char">
    <w:name w:val="Προ-διαμορφωμένο HTML Char"/>
    <w:basedOn w:val="a0"/>
    <w:link w:val="-HTML"/>
    <w:uiPriority w:val="99"/>
    <w:rsid w:val="00995A97"/>
    <w:rPr>
      <w:rFonts w:ascii="Courier New" w:eastAsia="Times New Roman" w:hAnsi="Courier New"/>
      <w:lang w:eastAsia="hi-IN"/>
    </w:rPr>
  </w:style>
  <w:style w:type="paragraph" w:styleId="a5">
    <w:name w:val="Subtitle"/>
    <w:basedOn w:val="a"/>
    <w:next w:val="a"/>
    <w:link w:val="Char0"/>
    <w:qFormat/>
    <w:rsid w:val="00995A97"/>
    <w:pPr>
      <w:spacing w:after="60"/>
      <w:jc w:val="center"/>
      <w:outlineLvl w:val="1"/>
    </w:pPr>
    <w:rPr>
      <w:rFonts w:ascii="Cambria" w:eastAsia="Times New Roman" w:hAnsi="Cambria" w:cs="Mangal"/>
      <w:szCs w:val="21"/>
    </w:rPr>
  </w:style>
  <w:style w:type="character" w:customStyle="1" w:styleId="Char0">
    <w:name w:val="Υπότιτλος Char"/>
    <w:basedOn w:val="a0"/>
    <w:link w:val="a5"/>
    <w:rsid w:val="00995A97"/>
    <w:rPr>
      <w:rFonts w:ascii="Cambria" w:eastAsia="Times New Roman" w:hAnsi="Cambria" w:cs="Mangal"/>
      <w:kern w:val="1"/>
      <w:sz w:val="24"/>
      <w:szCs w:val="21"/>
      <w:lang w:eastAsia="hi-IN" w:bidi="hi-IN"/>
    </w:rPr>
  </w:style>
  <w:style w:type="character" w:styleId="a6">
    <w:name w:val="Strong"/>
    <w:uiPriority w:val="22"/>
    <w:qFormat/>
    <w:rsid w:val="00995A97"/>
    <w:rPr>
      <w:b/>
      <w:bCs/>
    </w:rPr>
  </w:style>
  <w:style w:type="character" w:styleId="-">
    <w:name w:val="Hyperlink"/>
    <w:basedOn w:val="a0"/>
    <w:uiPriority w:val="99"/>
    <w:unhideWhenUsed/>
    <w:rsid w:val="00303B92"/>
    <w:rPr>
      <w:color w:val="0000FF"/>
      <w:u w:val="single"/>
    </w:rPr>
  </w:style>
  <w:style w:type="character" w:customStyle="1" w:styleId="grame">
    <w:name w:val="grame"/>
    <w:basedOn w:val="a0"/>
    <w:rsid w:val="00303B92"/>
  </w:style>
  <w:style w:type="character" w:customStyle="1" w:styleId="apple-converted-space">
    <w:name w:val="apple-converted-space"/>
    <w:basedOn w:val="a0"/>
    <w:rsid w:val="00303B92"/>
  </w:style>
  <w:style w:type="character" w:customStyle="1" w:styleId="spelle">
    <w:name w:val="spelle"/>
    <w:basedOn w:val="a0"/>
    <w:rsid w:val="00303B92"/>
  </w:style>
  <w:style w:type="paragraph" w:styleId="a7">
    <w:name w:val="header"/>
    <w:basedOn w:val="a"/>
    <w:link w:val="Char1"/>
    <w:unhideWhenUsed/>
    <w:rsid w:val="00162ADB"/>
    <w:pPr>
      <w:tabs>
        <w:tab w:val="center" w:pos="4153"/>
        <w:tab w:val="right" w:pos="8306"/>
      </w:tabs>
    </w:pPr>
    <w:rPr>
      <w:rFonts w:cs="Mangal"/>
      <w:szCs w:val="21"/>
    </w:rPr>
  </w:style>
  <w:style w:type="character" w:customStyle="1" w:styleId="Char1">
    <w:name w:val="Κεφαλίδα Char"/>
    <w:basedOn w:val="a0"/>
    <w:link w:val="a7"/>
    <w:uiPriority w:val="99"/>
    <w:semiHidden/>
    <w:rsid w:val="00162ADB"/>
    <w:rPr>
      <w:rFonts w:eastAsia="SimSun" w:cs="Mangal"/>
      <w:kern w:val="1"/>
      <w:sz w:val="24"/>
      <w:szCs w:val="21"/>
      <w:lang w:eastAsia="hi-IN" w:bidi="hi-IN"/>
    </w:rPr>
  </w:style>
  <w:style w:type="paragraph" w:styleId="Web">
    <w:name w:val="Normal (Web)"/>
    <w:basedOn w:val="a"/>
    <w:uiPriority w:val="99"/>
    <w:semiHidden/>
    <w:unhideWhenUsed/>
    <w:rsid w:val="007A3949"/>
    <w:pPr>
      <w:widowControl/>
      <w:suppressAutoHyphens w:val="0"/>
      <w:spacing w:before="100" w:beforeAutospacing="1" w:after="100" w:afterAutospacing="1"/>
    </w:pPr>
    <w:rPr>
      <w:rFonts w:eastAsia="Calibri" w:cs="Times New Roman"/>
      <w:kern w:val="0"/>
      <w:lang w:eastAsia="el-GR" w:bidi="ar-SA"/>
    </w:rPr>
  </w:style>
  <w:style w:type="character" w:customStyle="1" w:styleId="4Char">
    <w:name w:val="Επικεφαλίδα 4 Char"/>
    <w:basedOn w:val="a0"/>
    <w:link w:val="4"/>
    <w:uiPriority w:val="9"/>
    <w:rsid w:val="00F25289"/>
    <w:rPr>
      <w:rFonts w:ascii="Arial" w:eastAsia="Times New Roman" w:hAnsi="Arial"/>
      <w:b/>
      <w:bCs/>
      <w:sz w:val="22"/>
      <w:szCs w:val="28"/>
      <w:lang w:val="en-GB" w:eastAsia="ar-SA"/>
    </w:rPr>
  </w:style>
  <w:style w:type="character" w:customStyle="1" w:styleId="5Char">
    <w:name w:val="Επικεφαλίδα 5 Char"/>
    <w:basedOn w:val="a0"/>
    <w:link w:val="5"/>
    <w:uiPriority w:val="9"/>
    <w:rsid w:val="00F25289"/>
    <w:rPr>
      <w:rFonts w:ascii="Lucida Sans" w:eastAsia="Times New Roman" w:hAnsi="Lucida Sans" w:cs="Lucida Sans"/>
      <w:b/>
      <w:sz w:val="22"/>
      <w:lang w:val="en-US" w:eastAsia="ar-SA"/>
    </w:rPr>
  </w:style>
  <w:style w:type="character" w:customStyle="1" w:styleId="WW8Num1z0">
    <w:name w:val="WW8Num1z0"/>
    <w:rsid w:val="00F25289"/>
  </w:style>
  <w:style w:type="character" w:customStyle="1" w:styleId="WW8Num1z1">
    <w:name w:val="WW8Num1z1"/>
    <w:rsid w:val="00F25289"/>
  </w:style>
  <w:style w:type="character" w:customStyle="1" w:styleId="WW8Num1z2">
    <w:name w:val="WW8Num1z2"/>
    <w:rsid w:val="00F25289"/>
  </w:style>
  <w:style w:type="character" w:customStyle="1" w:styleId="WW8Num1z3">
    <w:name w:val="WW8Num1z3"/>
    <w:rsid w:val="00F25289"/>
  </w:style>
  <w:style w:type="character" w:customStyle="1" w:styleId="WW8Num1z4">
    <w:name w:val="WW8Num1z4"/>
    <w:rsid w:val="00F25289"/>
    <w:rPr>
      <w:rFonts w:ascii="Arial" w:hAnsi="Arial" w:cs="Times New Roman"/>
      <w:b w:val="0"/>
      <w:i w:val="0"/>
      <w:sz w:val="20"/>
      <w:szCs w:val="20"/>
    </w:rPr>
  </w:style>
  <w:style w:type="character" w:customStyle="1" w:styleId="WW8Num1z5">
    <w:name w:val="WW8Num1z5"/>
    <w:rsid w:val="00F25289"/>
  </w:style>
  <w:style w:type="character" w:customStyle="1" w:styleId="WW8Num1z6">
    <w:name w:val="WW8Num1z6"/>
    <w:rsid w:val="00F25289"/>
  </w:style>
  <w:style w:type="character" w:customStyle="1" w:styleId="WW8Num1z7">
    <w:name w:val="WW8Num1z7"/>
    <w:rsid w:val="00F25289"/>
  </w:style>
  <w:style w:type="character" w:customStyle="1" w:styleId="WW8Num1z8">
    <w:name w:val="WW8Num1z8"/>
    <w:rsid w:val="00F25289"/>
  </w:style>
  <w:style w:type="character" w:customStyle="1" w:styleId="WW8Num2z0">
    <w:name w:val="WW8Num2z0"/>
    <w:rsid w:val="00F25289"/>
    <w:rPr>
      <w:rFonts w:ascii="Symbol" w:hAnsi="Symbol" w:cs="Symbol"/>
      <w:lang w:val="el-GR"/>
    </w:rPr>
  </w:style>
  <w:style w:type="character" w:customStyle="1" w:styleId="WW8Num3z0">
    <w:name w:val="WW8Num3z0"/>
    <w:rsid w:val="00F25289"/>
    <w:rPr>
      <w:lang w:val="el-GR"/>
    </w:rPr>
  </w:style>
  <w:style w:type="character" w:customStyle="1" w:styleId="WW8Num4z0">
    <w:name w:val="WW8Num4z0"/>
    <w:rsid w:val="00F25289"/>
    <w:rPr>
      <w:rFonts w:ascii="Webdings" w:hAnsi="Webdings" w:cs="Webdings"/>
      <w:color w:val="333399"/>
      <w:sz w:val="16"/>
    </w:rPr>
  </w:style>
  <w:style w:type="character" w:customStyle="1" w:styleId="WW8Num5z0">
    <w:name w:val="WW8Num5z0"/>
    <w:rsid w:val="00F25289"/>
    <w:rPr>
      <w:shd w:val="clear" w:color="auto" w:fill="FFFF00"/>
      <w:lang w:val="el-GR"/>
    </w:rPr>
  </w:style>
  <w:style w:type="character" w:customStyle="1" w:styleId="WW8Num6z0">
    <w:name w:val="WW8Num6z0"/>
    <w:rsid w:val="00F25289"/>
    <w:rPr>
      <w:b/>
      <w:bCs/>
      <w:szCs w:val="22"/>
      <w:lang w:val="el-GR"/>
    </w:rPr>
  </w:style>
  <w:style w:type="character" w:customStyle="1" w:styleId="WW8Num6z1">
    <w:name w:val="WW8Num6z1"/>
    <w:rsid w:val="00F25289"/>
  </w:style>
  <w:style w:type="character" w:customStyle="1" w:styleId="WW8Num6z2">
    <w:name w:val="WW8Num6z2"/>
    <w:rsid w:val="00F25289"/>
  </w:style>
  <w:style w:type="character" w:customStyle="1" w:styleId="WW8Num6z3">
    <w:name w:val="WW8Num6z3"/>
    <w:rsid w:val="00F25289"/>
  </w:style>
  <w:style w:type="character" w:customStyle="1" w:styleId="WW8Num6z4">
    <w:name w:val="WW8Num6z4"/>
    <w:rsid w:val="00F25289"/>
  </w:style>
  <w:style w:type="character" w:customStyle="1" w:styleId="WW8Num6z5">
    <w:name w:val="WW8Num6z5"/>
    <w:rsid w:val="00F25289"/>
  </w:style>
  <w:style w:type="character" w:customStyle="1" w:styleId="WW8Num6z6">
    <w:name w:val="WW8Num6z6"/>
    <w:rsid w:val="00F25289"/>
  </w:style>
  <w:style w:type="character" w:customStyle="1" w:styleId="WW8Num6z7">
    <w:name w:val="WW8Num6z7"/>
    <w:rsid w:val="00F25289"/>
  </w:style>
  <w:style w:type="character" w:customStyle="1" w:styleId="WW8Num6z8">
    <w:name w:val="WW8Num6z8"/>
    <w:rsid w:val="00F25289"/>
  </w:style>
  <w:style w:type="character" w:customStyle="1" w:styleId="WW8Num7z0">
    <w:name w:val="WW8Num7z0"/>
    <w:rsid w:val="00F25289"/>
    <w:rPr>
      <w:b/>
      <w:bCs/>
      <w:szCs w:val="22"/>
      <w:lang w:val="el-GR"/>
    </w:rPr>
  </w:style>
  <w:style w:type="character" w:customStyle="1" w:styleId="WW8Num7z1">
    <w:name w:val="WW8Num7z1"/>
    <w:rsid w:val="00F25289"/>
    <w:rPr>
      <w:rFonts w:eastAsia="Calibri"/>
      <w:lang w:val="el-GR"/>
    </w:rPr>
  </w:style>
  <w:style w:type="character" w:customStyle="1" w:styleId="WW8Num7z2">
    <w:name w:val="WW8Num7z2"/>
    <w:rsid w:val="00F25289"/>
  </w:style>
  <w:style w:type="character" w:customStyle="1" w:styleId="WW8Num7z3">
    <w:name w:val="WW8Num7z3"/>
    <w:rsid w:val="00F25289"/>
  </w:style>
  <w:style w:type="character" w:customStyle="1" w:styleId="WW8Num7z4">
    <w:name w:val="WW8Num7z4"/>
    <w:rsid w:val="00F25289"/>
  </w:style>
  <w:style w:type="character" w:customStyle="1" w:styleId="WW8Num7z5">
    <w:name w:val="WW8Num7z5"/>
    <w:rsid w:val="00F25289"/>
  </w:style>
  <w:style w:type="character" w:customStyle="1" w:styleId="WW8Num7z6">
    <w:name w:val="WW8Num7z6"/>
    <w:rsid w:val="00F25289"/>
  </w:style>
  <w:style w:type="character" w:customStyle="1" w:styleId="WW8Num7z7">
    <w:name w:val="WW8Num7z7"/>
    <w:rsid w:val="00F25289"/>
  </w:style>
  <w:style w:type="character" w:customStyle="1" w:styleId="WW8Num7z8">
    <w:name w:val="WW8Num7z8"/>
    <w:rsid w:val="00F25289"/>
  </w:style>
  <w:style w:type="character" w:customStyle="1" w:styleId="WW8Num8z0">
    <w:name w:val="WW8Num8z0"/>
    <w:rsid w:val="00F25289"/>
    <w:rPr>
      <w:rFonts w:ascii="Symbol" w:hAnsi="Symbol" w:cs="OpenSymbol"/>
      <w:color w:val="5B9BD5"/>
    </w:rPr>
  </w:style>
  <w:style w:type="character" w:customStyle="1" w:styleId="WW8Num9z0">
    <w:name w:val="WW8Num9z0"/>
    <w:rsid w:val="00F25289"/>
    <w:rPr>
      <w:rFonts w:ascii="Angsana New" w:hAnsi="Angsana New" w:cs="Angsana New"/>
      <w:color w:val="000000"/>
      <w:kern w:val="1"/>
      <w:szCs w:val="22"/>
      <w:shd w:val="clear" w:color="auto" w:fill="FFFFFF"/>
      <w:lang w:val="el-GR"/>
    </w:rPr>
  </w:style>
  <w:style w:type="character" w:customStyle="1" w:styleId="WW8Num10z0">
    <w:name w:val="WW8Num10z0"/>
    <w:rsid w:val="00F25289"/>
    <w:rPr>
      <w:rFonts w:ascii="Symbol" w:hAnsi="Symbol" w:cs="Symbol"/>
      <w:kern w:val="1"/>
      <w:shd w:val="clear" w:color="auto" w:fill="C0C0C0"/>
      <w:lang w:val="el-GR"/>
    </w:rPr>
  </w:style>
  <w:style w:type="character" w:customStyle="1" w:styleId="WW8Num11z0">
    <w:name w:val="WW8Num11z0"/>
    <w:rsid w:val="00F25289"/>
    <w:rPr>
      <w:rFonts w:ascii="Symbol" w:hAnsi="Symbol" w:cs="Symbol" w:hint="default"/>
      <w:lang w:val="el-GR"/>
    </w:rPr>
  </w:style>
  <w:style w:type="character" w:customStyle="1" w:styleId="WW8Num11z1">
    <w:name w:val="WW8Num11z1"/>
    <w:rsid w:val="00F25289"/>
    <w:rPr>
      <w:rFonts w:ascii="Courier New" w:hAnsi="Courier New" w:cs="Courier New" w:hint="default"/>
    </w:rPr>
  </w:style>
  <w:style w:type="character" w:customStyle="1" w:styleId="WW8Num11z2">
    <w:name w:val="WW8Num11z2"/>
    <w:rsid w:val="00F25289"/>
    <w:rPr>
      <w:rFonts w:ascii="Wingdings" w:hAnsi="Wingdings" w:cs="Wingdings" w:hint="default"/>
    </w:rPr>
  </w:style>
  <w:style w:type="character" w:customStyle="1" w:styleId="50">
    <w:name w:val="Προεπιλεγμένη γραμματοσειρά5"/>
    <w:rsid w:val="00F25289"/>
  </w:style>
  <w:style w:type="character" w:customStyle="1" w:styleId="WW8Num10z1">
    <w:name w:val="WW8Num10z1"/>
    <w:rsid w:val="00F25289"/>
  </w:style>
  <w:style w:type="character" w:customStyle="1" w:styleId="WW8Num10z2">
    <w:name w:val="WW8Num10z2"/>
    <w:rsid w:val="00F25289"/>
  </w:style>
  <w:style w:type="character" w:customStyle="1" w:styleId="WW8Num10z3">
    <w:name w:val="WW8Num10z3"/>
    <w:rsid w:val="00F25289"/>
  </w:style>
  <w:style w:type="character" w:customStyle="1" w:styleId="WW8Num10z4">
    <w:name w:val="WW8Num10z4"/>
    <w:rsid w:val="00F25289"/>
  </w:style>
  <w:style w:type="character" w:customStyle="1" w:styleId="WW8Num10z5">
    <w:name w:val="WW8Num10z5"/>
    <w:rsid w:val="00F25289"/>
  </w:style>
  <w:style w:type="character" w:customStyle="1" w:styleId="WW8Num10z6">
    <w:name w:val="WW8Num10z6"/>
    <w:rsid w:val="00F25289"/>
  </w:style>
  <w:style w:type="character" w:customStyle="1" w:styleId="WW8Num10z7">
    <w:name w:val="WW8Num10z7"/>
    <w:rsid w:val="00F25289"/>
  </w:style>
  <w:style w:type="character" w:customStyle="1" w:styleId="WW8Num10z8">
    <w:name w:val="WW8Num10z8"/>
    <w:rsid w:val="00F25289"/>
  </w:style>
  <w:style w:type="character" w:customStyle="1" w:styleId="WW-">
    <w:name w:val="WW-Προεπιλεγμένη γραμματοσειρά"/>
    <w:rsid w:val="00F25289"/>
  </w:style>
  <w:style w:type="character" w:customStyle="1" w:styleId="WW-DefaultParagraphFont">
    <w:name w:val="WW-Default Paragraph Font"/>
    <w:rsid w:val="00F25289"/>
  </w:style>
  <w:style w:type="character" w:customStyle="1" w:styleId="WW8Num8z1">
    <w:name w:val="WW8Num8z1"/>
    <w:rsid w:val="00F25289"/>
    <w:rPr>
      <w:rFonts w:eastAsia="Calibri"/>
      <w:lang w:val="el-GR"/>
    </w:rPr>
  </w:style>
  <w:style w:type="character" w:customStyle="1" w:styleId="WW8Num8z2">
    <w:name w:val="WW8Num8z2"/>
    <w:rsid w:val="00F25289"/>
  </w:style>
  <w:style w:type="character" w:customStyle="1" w:styleId="WW8Num8z3">
    <w:name w:val="WW8Num8z3"/>
    <w:rsid w:val="00F25289"/>
  </w:style>
  <w:style w:type="character" w:customStyle="1" w:styleId="WW8Num8z4">
    <w:name w:val="WW8Num8z4"/>
    <w:rsid w:val="00F25289"/>
  </w:style>
  <w:style w:type="character" w:customStyle="1" w:styleId="WW8Num8z5">
    <w:name w:val="WW8Num8z5"/>
    <w:rsid w:val="00F25289"/>
  </w:style>
  <w:style w:type="character" w:customStyle="1" w:styleId="WW8Num8z6">
    <w:name w:val="WW8Num8z6"/>
    <w:rsid w:val="00F25289"/>
  </w:style>
  <w:style w:type="character" w:customStyle="1" w:styleId="WW8Num8z7">
    <w:name w:val="WW8Num8z7"/>
    <w:rsid w:val="00F25289"/>
  </w:style>
  <w:style w:type="character" w:customStyle="1" w:styleId="WW8Num8z8">
    <w:name w:val="WW8Num8z8"/>
    <w:rsid w:val="00F25289"/>
  </w:style>
  <w:style w:type="character" w:customStyle="1" w:styleId="WW8Num11z3">
    <w:name w:val="WW8Num11z3"/>
    <w:rsid w:val="00F25289"/>
  </w:style>
  <w:style w:type="character" w:customStyle="1" w:styleId="WW8Num11z4">
    <w:name w:val="WW8Num11z4"/>
    <w:rsid w:val="00F25289"/>
  </w:style>
  <w:style w:type="character" w:customStyle="1" w:styleId="WW8Num11z5">
    <w:name w:val="WW8Num11z5"/>
    <w:rsid w:val="00F25289"/>
  </w:style>
  <w:style w:type="character" w:customStyle="1" w:styleId="WW8Num11z6">
    <w:name w:val="WW8Num11z6"/>
    <w:rsid w:val="00F25289"/>
  </w:style>
  <w:style w:type="character" w:customStyle="1" w:styleId="WW8Num11z7">
    <w:name w:val="WW8Num11z7"/>
    <w:rsid w:val="00F25289"/>
  </w:style>
  <w:style w:type="character" w:customStyle="1" w:styleId="WW8Num11z8">
    <w:name w:val="WW8Num11z8"/>
    <w:rsid w:val="00F25289"/>
  </w:style>
  <w:style w:type="character" w:customStyle="1" w:styleId="WW-DefaultParagraphFont1">
    <w:name w:val="WW-Default Paragraph Font1"/>
    <w:rsid w:val="00F25289"/>
  </w:style>
  <w:style w:type="character" w:customStyle="1" w:styleId="40">
    <w:name w:val="Προεπιλεγμένη γραμματοσειρά4"/>
    <w:rsid w:val="00F25289"/>
  </w:style>
  <w:style w:type="character" w:customStyle="1" w:styleId="WW8Num2z1">
    <w:name w:val="WW8Num2z1"/>
    <w:rsid w:val="00F25289"/>
  </w:style>
  <w:style w:type="character" w:customStyle="1" w:styleId="WW8Num2z2">
    <w:name w:val="WW8Num2z2"/>
    <w:rsid w:val="00F25289"/>
  </w:style>
  <w:style w:type="character" w:customStyle="1" w:styleId="WW8Num2z3">
    <w:name w:val="WW8Num2z3"/>
    <w:rsid w:val="00F25289"/>
  </w:style>
  <w:style w:type="character" w:customStyle="1" w:styleId="WW8Num2z4">
    <w:name w:val="WW8Num2z4"/>
    <w:rsid w:val="00F25289"/>
    <w:rPr>
      <w:rFonts w:ascii="Arial" w:hAnsi="Arial" w:cs="Times New Roman"/>
      <w:b w:val="0"/>
      <w:i w:val="0"/>
      <w:sz w:val="20"/>
      <w:szCs w:val="20"/>
    </w:rPr>
  </w:style>
  <w:style w:type="character" w:customStyle="1" w:styleId="WW8Num2z5">
    <w:name w:val="WW8Num2z5"/>
    <w:rsid w:val="00F25289"/>
  </w:style>
  <w:style w:type="character" w:customStyle="1" w:styleId="WW8Num2z6">
    <w:name w:val="WW8Num2z6"/>
    <w:rsid w:val="00F25289"/>
  </w:style>
  <w:style w:type="character" w:customStyle="1" w:styleId="WW8Num2z7">
    <w:name w:val="WW8Num2z7"/>
    <w:rsid w:val="00F25289"/>
  </w:style>
  <w:style w:type="character" w:customStyle="1" w:styleId="WW8Num2z8">
    <w:name w:val="WW8Num2z8"/>
    <w:rsid w:val="00F25289"/>
  </w:style>
  <w:style w:type="character" w:customStyle="1" w:styleId="WW8Num9z1">
    <w:name w:val="WW8Num9z1"/>
    <w:rsid w:val="00F25289"/>
    <w:rPr>
      <w:rFonts w:eastAsia="Calibri"/>
      <w:lang w:val="el-GR"/>
    </w:rPr>
  </w:style>
  <w:style w:type="character" w:customStyle="1" w:styleId="WW8Num9z2">
    <w:name w:val="WW8Num9z2"/>
    <w:rsid w:val="00F25289"/>
  </w:style>
  <w:style w:type="character" w:customStyle="1" w:styleId="WW8Num9z3">
    <w:name w:val="WW8Num9z3"/>
    <w:rsid w:val="00F25289"/>
  </w:style>
  <w:style w:type="character" w:customStyle="1" w:styleId="WW8Num9z4">
    <w:name w:val="WW8Num9z4"/>
    <w:rsid w:val="00F25289"/>
  </w:style>
  <w:style w:type="character" w:customStyle="1" w:styleId="WW8Num9z5">
    <w:name w:val="WW8Num9z5"/>
    <w:rsid w:val="00F25289"/>
  </w:style>
  <w:style w:type="character" w:customStyle="1" w:styleId="WW8Num9z6">
    <w:name w:val="WW8Num9z6"/>
    <w:rsid w:val="00F25289"/>
  </w:style>
  <w:style w:type="character" w:customStyle="1" w:styleId="WW8Num9z7">
    <w:name w:val="WW8Num9z7"/>
    <w:rsid w:val="00F25289"/>
  </w:style>
  <w:style w:type="character" w:customStyle="1" w:styleId="WW8Num9z8">
    <w:name w:val="WW8Num9z8"/>
    <w:rsid w:val="00F25289"/>
  </w:style>
  <w:style w:type="character" w:customStyle="1" w:styleId="WW-DefaultParagraphFont11">
    <w:name w:val="WW-Default Paragraph Font11"/>
    <w:rsid w:val="00F25289"/>
  </w:style>
  <w:style w:type="character" w:customStyle="1" w:styleId="WW8Num12z0">
    <w:name w:val="WW8Num12z0"/>
    <w:rsid w:val="00F25289"/>
    <w:rPr>
      <w:rFonts w:ascii="Symbol" w:hAnsi="Symbol" w:cs="Symbol"/>
    </w:rPr>
  </w:style>
  <w:style w:type="character" w:customStyle="1" w:styleId="WW8Num12z1">
    <w:name w:val="WW8Num12z1"/>
    <w:rsid w:val="00F25289"/>
    <w:rPr>
      <w:rFonts w:ascii="Courier New" w:hAnsi="Courier New" w:cs="Courier New"/>
    </w:rPr>
  </w:style>
  <w:style w:type="character" w:customStyle="1" w:styleId="WW8Num12z2">
    <w:name w:val="WW8Num12z2"/>
    <w:rsid w:val="00F25289"/>
    <w:rPr>
      <w:rFonts w:ascii="Wingdings" w:hAnsi="Wingdings" w:cs="Wingdings"/>
    </w:rPr>
  </w:style>
  <w:style w:type="character" w:customStyle="1" w:styleId="WW-DefaultParagraphFont111">
    <w:name w:val="WW-Default Paragraph Font111"/>
    <w:rsid w:val="00F25289"/>
  </w:style>
  <w:style w:type="character" w:customStyle="1" w:styleId="WW-DefaultParagraphFont1111">
    <w:name w:val="WW-Default Paragraph Font1111"/>
    <w:rsid w:val="00F25289"/>
  </w:style>
  <w:style w:type="character" w:customStyle="1" w:styleId="WW-DefaultParagraphFont11111">
    <w:name w:val="WW-Default Paragraph Font11111"/>
    <w:rsid w:val="00F25289"/>
  </w:style>
  <w:style w:type="character" w:customStyle="1" w:styleId="30">
    <w:name w:val="Προεπιλεγμένη γραμματοσειρά3"/>
    <w:rsid w:val="00F25289"/>
  </w:style>
  <w:style w:type="character" w:customStyle="1" w:styleId="WW-DefaultParagraphFont111111">
    <w:name w:val="WW-Default Paragraph Font111111"/>
    <w:rsid w:val="00F25289"/>
  </w:style>
  <w:style w:type="character" w:customStyle="1" w:styleId="DefaultParagraphFont2">
    <w:name w:val="Default Paragraph Font2"/>
    <w:rsid w:val="00F25289"/>
  </w:style>
  <w:style w:type="character" w:customStyle="1" w:styleId="WW8Num12z3">
    <w:name w:val="WW8Num12z3"/>
    <w:rsid w:val="00F25289"/>
  </w:style>
  <w:style w:type="character" w:customStyle="1" w:styleId="WW8Num12z4">
    <w:name w:val="WW8Num12z4"/>
    <w:rsid w:val="00F25289"/>
  </w:style>
  <w:style w:type="character" w:customStyle="1" w:styleId="WW8Num12z5">
    <w:name w:val="WW8Num12z5"/>
    <w:rsid w:val="00F25289"/>
  </w:style>
  <w:style w:type="character" w:customStyle="1" w:styleId="WW8Num12z6">
    <w:name w:val="WW8Num12z6"/>
    <w:rsid w:val="00F25289"/>
  </w:style>
  <w:style w:type="character" w:customStyle="1" w:styleId="WW8Num12z7">
    <w:name w:val="WW8Num12z7"/>
    <w:rsid w:val="00F25289"/>
  </w:style>
  <w:style w:type="character" w:customStyle="1" w:styleId="WW8Num12z8">
    <w:name w:val="WW8Num12z8"/>
    <w:rsid w:val="00F25289"/>
  </w:style>
  <w:style w:type="character" w:customStyle="1" w:styleId="WW8Num13z0">
    <w:name w:val="WW8Num13z0"/>
    <w:rsid w:val="00F25289"/>
    <w:rPr>
      <w:rFonts w:ascii="Symbol" w:hAnsi="Symbol" w:cs="OpenSymbol"/>
    </w:rPr>
  </w:style>
  <w:style w:type="character" w:customStyle="1" w:styleId="WW-DefaultParagraphFont1111111">
    <w:name w:val="WW-Default Paragraph Font1111111"/>
    <w:rsid w:val="00F25289"/>
  </w:style>
  <w:style w:type="character" w:customStyle="1" w:styleId="WW8Num13z1">
    <w:name w:val="WW8Num13z1"/>
    <w:rsid w:val="00F25289"/>
    <w:rPr>
      <w:rFonts w:eastAsia="Calibri"/>
      <w:lang w:val="el-GR"/>
    </w:rPr>
  </w:style>
  <w:style w:type="character" w:customStyle="1" w:styleId="WW8Num13z2">
    <w:name w:val="WW8Num13z2"/>
    <w:rsid w:val="00F25289"/>
  </w:style>
  <w:style w:type="character" w:customStyle="1" w:styleId="WW8Num13z3">
    <w:name w:val="WW8Num13z3"/>
    <w:rsid w:val="00F25289"/>
  </w:style>
  <w:style w:type="character" w:customStyle="1" w:styleId="WW8Num13z4">
    <w:name w:val="WW8Num13z4"/>
    <w:rsid w:val="00F25289"/>
  </w:style>
  <w:style w:type="character" w:customStyle="1" w:styleId="WW8Num13z5">
    <w:name w:val="WW8Num13z5"/>
    <w:rsid w:val="00F25289"/>
  </w:style>
  <w:style w:type="character" w:customStyle="1" w:styleId="WW8Num13z6">
    <w:name w:val="WW8Num13z6"/>
    <w:rsid w:val="00F25289"/>
  </w:style>
  <w:style w:type="character" w:customStyle="1" w:styleId="WW8Num13z7">
    <w:name w:val="WW8Num13z7"/>
    <w:rsid w:val="00F25289"/>
  </w:style>
  <w:style w:type="character" w:customStyle="1" w:styleId="WW8Num13z8">
    <w:name w:val="WW8Num13z8"/>
    <w:rsid w:val="00F25289"/>
  </w:style>
  <w:style w:type="character" w:customStyle="1" w:styleId="WW8Num14z0">
    <w:name w:val="WW8Num14z0"/>
    <w:rsid w:val="00F25289"/>
    <w:rPr>
      <w:rFonts w:ascii="Symbol" w:hAnsi="Symbol" w:cs="OpenSymbol"/>
    </w:rPr>
  </w:style>
  <w:style w:type="character" w:customStyle="1" w:styleId="WW8Num14z1">
    <w:name w:val="WW8Num14z1"/>
    <w:rsid w:val="00F25289"/>
  </w:style>
  <w:style w:type="character" w:customStyle="1" w:styleId="WW8Num14z2">
    <w:name w:val="WW8Num14z2"/>
    <w:rsid w:val="00F25289"/>
  </w:style>
  <w:style w:type="character" w:customStyle="1" w:styleId="WW8Num14z3">
    <w:name w:val="WW8Num14z3"/>
    <w:rsid w:val="00F25289"/>
  </w:style>
  <w:style w:type="character" w:customStyle="1" w:styleId="WW8Num14z4">
    <w:name w:val="WW8Num14z4"/>
    <w:rsid w:val="00F25289"/>
  </w:style>
  <w:style w:type="character" w:customStyle="1" w:styleId="WW8Num14z5">
    <w:name w:val="WW8Num14z5"/>
    <w:rsid w:val="00F25289"/>
  </w:style>
  <w:style w:type="character" w:customStyle="1" w:styleId="WW8Num14z6">
    <w:name w:val="WW8Num14z6"/>
    <w:rsid w:val="00F25289"/>
  </w:style>
  <w:style w:type="character" w:customStyle="1" w:styleId="WW8Num14z7">
    <w:name w:val="WW8Num14z7"/>
    <w:rsid w:val="00F25289"/>
  </w:style>
  <w:style w:type="character" w:customStyle="1" w:styleId="WW8Num14z8">
    <w:name w:val="WW8Num14z8"/>
    <w:rsid w:val="00F25289"/>
  </w:style>
  <w:style w:type="character" w:customStyle="1" w:styleId="WW8Num15z0">
    <w:name w:val="WW8Num15z0"/>
    <w:rsid w:val="00F25289"/>
  </w:style>
  <w:style w:type="character" w:customStyle="1" w:styleId="WW8Num15z1">
    <w:name w:val="WW8Num15z1"/>
    <w:rsid w:val="00F25289"/>
  </w:style>
  <w:style w:type="character" w:customStyle="1" w:styleId="WW8Num15z2">
    <w:name w:val="WW8Num15z2"/>
    <w:rsid w:val="00F25289"/>
  </w:style>
  <w:style w:type="character" w:customStyle="1" w:styleId="WW8Num15z3">
    <w:name w:val="WW8Num15z3"/>
    <w:rsid w:val="00F25289"/>
  </w:style>
  <w:style w:type="character" w:customStyle="1" w:styleId="WW8Num15z4">
    <w:name w:val="WW8Num15z4"/>
    <w:rsid w:val="00F25289"/>
  </w:style>
  <w:style w:type="character" w:customStyle="1" w:styleId="WW8Num15z5">
    <w:name w:val="WW8Num15z5"/>
    <w:rsid w:val="00F25289"/>
  </w:style>
  <w:style w:type="character" w:customStyle="1" w:styleId="WW8Num15z6">
    <w:name w:val="WW8Num15z6"/>
    <w:rsid w:val="00F25289"/>
  </w:style>
  <w:style w:type="character" w:customStyle="1" w:styleId="WW8Num15z7">
    <w:name w:val="WW8Num15z7"/>
    <w:rsid w:val="00F25289"/>
  </w:style>
  <w:style w:type="character" w:customStyle="1" w:styleId="WW8Num15z8">
    <w:name w:val="WW8Num15z8"/>
    <w:rsid w:val="00F25289"/>
  </w:style>
  <w:style w:type="character" w:customStyle="1" w:styleId="WW8Num16z0">
    <w:name w:val="WW8Num16z0"/>
    <w:rsid w:val="00F25289"/>
  </w:style>
  <w:style w:type="character" w:customStyle="1" w:styleId="WW8Num16z1">
    <w:name w:val="WW8Num16z1"/>
    <w:rsid w:val="00F25289"/>
  </w:style>
  <w:style w:type="character" w:customStyle="1" w:styleId="WW8Num16z2">
    <w:name w:val="WW8Num16z2"/>
    <w:rsid w:val="00F25289"/>
  </w:style>
  <w:style w:type="character" w:customStyle="1" w:styleId="WW8Num16z3">
    <w:name w:val="WW8Num16z3"/>
    <w:rsid w:val="00F25289"/>
  </w:style>
  <w:style w:type="character" w:customStyle="1" w:styleId="WW8Num16z4">
    <w:name w:val="WW8Num16z4"/>
    <w:rsid w:val="00F25289"/>
  </w:style>
  <w:style w:type="character" w:customStyle="1" w:styleId="WW8Num16z5">
    <w:name w:val="WW8Num16z5"/>
    <w:rsid w:val="00F25289"/>
  </w:style>
  <w:style w:type="character" w:customStyle="1" w:styleId="WW8Num16z6">
    <w:name w:val="WW8Num16z6"/>
    <w:rsid w:val="00F25289"/>
  </w:style>
  <w:style w:type="character" w:customStyle="1" w:styleId="WW8Num16z7">
    <w:name w:val="WW8Num16z7"/>
    <w:rsid w:val="00F25289"/>
  </w:style>
  <w:style w:type="character" w:customStyle="1" w:styleId="WW8Num16z8">
    <w:name w:val="WW8Num16z8"/>
    <w:rsid w:val="00F25289"/>
  </w:style>
  <w:style w:type="character" w:customStyle="1" w:styleId="WW-DefaultParagraphFont11111111">
    <w:name w:val="WW-Default Paragraph Font11111111"/>
    <w:rsid w:val="00F25289"/>
  </w:style>
  <w:style w:type="character" w:customStyle="1" w:styleId="WW-DefaultParagraphFont111111111">
    <w:name w:val="WW-Default Paragraph Font111111111"/>
    <w:rsid w:val="00F25289"/>
  </w:style>
  <w:style w:type="character" w:customStyle="1" w:styleId="WW-DefaultParagraphFont1111111111">
    <w:name w:val="WW-Default Paragraph Font1111111111"/>
    <w:rsid w:val="00F25289"/>
  </w:style>
  <w:style w:type="character" w:customStyle="1" w:styleId="WW-DefaultParagraphFont11111111111">
    <w:name w:val="WW-Default Paragraph Font11111111111"/>
    <w:rsid w:val="00F25289"/>
  </w:style>
  <w:style w:type="character" w:customStyle="1" w:styleId="WW-DefaultParagraphFont111111111111">
    <w:name w:val="WW-Default Paragraph Font111111111111"/>
    <w:rsid w:val="00F25289"/>
  </w:style>
  <w:style w:type="character" w:customStyle="1" w:styleId="WW8Num17z0">
    <w:name w:val="WW8Num17z0"/>
    <w:rsid w:val="00F25289"/>
  </w:style>
  <w:style w:type="character" w:customStyle="1" w:styleId="WW8Num17z1">
    <w:name w:val="WW8Num17z1"/>
    <w:rsid w:val="00F25289"/>
  </w:style>
  <w:style w:type="character" w:customStyle="1" w:styleId="WW8Num17z2">
    <w:name w:val="WW8Num17z2"/>
    <w:rsid w:val="00F25289"/>
  </w:style>
  <w:style w:type="character" w:customStyle="1" w:styleId="WW8Num17z3">
    <w:name w:val="WW8Num17z3"/>
    <w:rsid w:val="00F25289"/>
  </w:style>
  <w:style w:type="character" w:customStyle="1" w:styleId="WW8Num17z4">
    <w:name w:val="WW8Num17z4"/>
    <w:rsid w:val="00F25289"/>
  </w:style>
  <w:style w:type="character" w:customStyle="1" w:styleId="WW8Num17z5">
    <w:name w:val="WW8Num17z5"/>
    <w:rsid w:val="00F25289"/>
  </w:style>
  <w:style w:type="character" w:customStyle="1" w:styleId="WW8Num17z6">
    <w:name w:val="WW8Num17z6"/>
    <w:rsid w:val="00F25289"/>
  </w:style>
  <w:style w:type="character" w:customStyle="1" w:styleId="WW8Num17z7">
    <w:name w:val="WW8Num17z7"/>
    <w:rsid w:val="00F25289"/>
  </w:style>
  <w:style w:type="character" w:customStyle="1" w:styleId="WW8Num17z8">
    <w:name w:val="WW8Num17z8"/>
    <w:rsid w:val="00F25289"/>
  </w:style>
  <w:style w:type="character" w:customStyle="1" w:styleId="WW8Num18z0">
    <w:name w:val="WW8Num18z0"/>
    <w:rsid w:val="00F25289"/>
  </w:style>
  <w:style w:type="character" w:customStyle="1" w:styleId="WW8Num18z1">
    <w:name w:val="WW8Num18z1"/>
    <w:rsid w:val="00F25289"/>
  </w:style>
  <w:style w:type="character" w:customStyle="1" w:styleId="WW8Num18z2">
    <w:name w:val="WW8Num18z2"/>
    <w:rsid w:val="00F25289"/>
  </w:style>
  <w:style w:type="character" w:customStyle="1" w:styleId="WW8Num18z3">
    <w:name w:val="WW8Num18z3"/>
    <w:rsid w:val="00F25289"/>
  </w:style>
  <w:style w:type="character" w:customStyle="1" w:styleId="WW8Num18z4">
    <w:name w:val="WW8Num18z4"/>
    <w:rsid w:val="00F25289"/>
  </w:style>
  <w:style w:type="character" w:customStyle="1" w:styleId="WW8Num18z5">
    <w:name w:val="WW8Num18z5"/>
    <w:rsid w:val="00F25289"/>
  </w:style>
  <w:style w:type="character" w:customStyle="1" w:styleId="WW8Num18z6">
    <w:name w:val="WW8Num18z6"/>
    <w:rsid w:val="00F25289"/>
  </w:style>
  <w:style w:type="character" w:customStyle="1" w:styleId="WW8Num18z7">
    <w:name w:val="WW8Num18z7"/>
    <w:rsid w:val="00F25289"/>
  </w:style>
  <w:style w:type="character" w:customStyle="1" w:styleId="WW8Num18z8">
    <w:name w:val="WW8Num18z8"/>
    <w:rsid w:val="00F25289"/>
  </w:style>
  <w:style w:type="character" w:customStyle="1" w:styleId="WW8Num3z1">
    <w:name w:val="WW8Num3z1"/>
    <w:rsid w:val="00F25289"/>
  </w:style>
  <w:style w:type="character" w:customStyle="1" w:styleId="WW8Num3z2">
    <w:name w:val="WW8Num3z2"/>
    <w:rsid w:val="00F25289"/>
  </w:style>
  <w:style w:type="character" w:customStyle="1" w:styleId="WW8Num3z3">
    <w:name w:val="WW8Num3z3"/>
    <w:rsid w:val="00F25289"/>
  </w:style>
  <w:style w:type="character" w:customStyle="1" w:styleId="WW8Num3z4">
    <w:name w:val="WW8Num3z4"/>
    <w:rsid w:val="00F25289"/>
    <w:rPr>
      <w:rFonts w:ascii="Arial" w:hAnsi="Arial" w:cs="Times New Roman"/>
      <w:b w:val="0"/>
      <w:i w:val="0"/>
      <w:sz w:val="20"/>
      <w:szCs w:val="20"/>
    </w:rPr>
  </w:style>
  <w:style w:type="character" w:customStyle="1" w:styleId="WW8Num3z5">
    <w:name w:val="WW8Num3z5"/>
    <w:rsid w:val="00F25289"/>
  </w:style>
  <w:style w:type="character" w:customStyle="1" w:styleId="WW8Num3z6">
    <w:name w:val="WW8Num3z6"/>
    <w:rsid w:val="00F25289"/>
  </w:style>
  <w:style w:type="character" w:customStyle="1" w:styleId="WW8Num3z7">
    <w:name w:val="WW8Num3z7"/>
    <w:rsid w:val="00F25289"/>
  </w:style>
  <w:style w:type="character" w:customStyle="1" w:styleId="WW8Num3z8">
    <w:name w:val="WW8Num3z8"/>
    <w:rsid w:val="00F25289"/>
  </w:style>
  <w:style w:type="character" w:customStyle="1" w:styleId="WW-DefaultParagraphFont1111111111111">
    <w:name w:val="WW-Default Paragraph Font1111111111111"/>
    <w:rsid w:val="00F25289"/>
  </w:style>
  <w:style w:type="character" w:customStyle="1" w:styleId="WW-DefaultParagraphFont11111111111111">
    <w:name w:val="WW-Default Paragraph Font11111111111111"/>
    <w:rsid w:val="00F25289"/>
  </w:style>
  <w:style w:type="character" w:customStyle="1" w:styleId="WW-DefaultParagraphFont111111111111111">
    <w:name w:val="WW-Default Paragraph Font111111111111111"/>
    <w:rsid w:val="00F25289"/>
  </w:style>
  <w:style w:type="character" w:customStyle="1" w:styleId="WW-DefaultParagraphFont1111111111111111">
    <w:name w:val="WW-Default Paragraph Font1111111111111111"/>
    <w:rsid w:val="00F25289"/>
  </w:style>
  <w:style w:type="character" w:customStyle="1" w:styleId="20">
    <w:name w:val="Προεπιλεγμένη γραμματοσειρά2"/>
    <w:rsid w:val="00F25289"/>
  </w:style>
  <w:style w:type="character" w:customStyle="1" w:styleId="WW8Num19z0">
    <w:name w:val="WW8Num19z0"/>
    <w:rsid w:val="00F25289"/>
    <w:rPr>
      <w:rFonts w:ascii="Calibri" w:hAnsi="Calibri" w:cs="Calibri"/>
    </w:rPr>
  </w:style>
  <w:style w:type="character" w:customStyle="1" w:styleId="WW8Num19z1">
    <w:name w:val="WW8Num19z1"/>
    <w:rsid w:val="00F25289"/>
  </w:style>
  <w:style w:type="character" w:customStyle="1" w:styleId="WW8Num20z0">
    <w:name w:val="WW8Num20z0"/>
    <w:rsid w:val="00F25289"/>
    <w:rPr>
      <w:rFonts w:ascii="Calibri" w:eastAsia="Calibri" w:hAnsi="Calibri" w:cs="Times New Roman"/>
    </w:rPr>
  </w:style>
  <w:style w:type="character" w:customStyle="1" w:styleId="WW8Num20z1">
    <w:name w:val="WW8Num20z1"/>
    <w:rsid w:val="00F25289"/>
    <w:rPr>
      <w:rFonts w:ascii="Courier New" w:hAnsi="Courier New" w:cs="Courier New"/>
    </w:rPr>
  </w:style>
  <w:style w:type="character" w:customStyle="1" w:styleId="WW8Num20z2">
    <w:name w:val="WW8Num20z2"/>
    <w:rsid w:val="00F25289"/>
    <w:rPr>
      <w:rFonts w:ascii="Wingdings" w:hAnsi="Wingdings" w:cs="Wingdings"/>
    </w:rPr>
  </w:style>
  <w:style w:type="character" w:customStyle="1" w:styleId="WW8Num20z3">
    <w:name w:val="WW8Num20z3"/>
    <w:rsid w:val="00F25289"/>
    <w:rPr>
      <w:rFonts w:ascii="Symbol" w:hAnsi="Symbol" w:cs="Symbol"/>
    </w:rPr>
  </w:style>
  <w:style w:type="character" w:customStyle="1" w:styleId="WW-DefaultParagraphFont11111111111111111">
    <w:name w:val="WW-Default Paragraph Font11111111111111111"/>
    <w:rsid w:val="00F25289"/>
  </w:style>
  <w:style w:type="character" w:customStyle="1" w:styleId="WW8Num19z2">
    <w:name w:val="WW8Num19z2"/>
    <w:rsid w:val="00F25289"/>
  </w:style>
  <w:style w:type="character" w:customStyle="1" w:styleId="WW8Num19z3">
    <w:name w:val="WW8Num19z3"/>
    <w:rsid w:val="00F25289"/>
  </w:style>
  <w:style w:type="character" w:customStyle="1" w:styleId="WW8Num19z4">
    <w:name w:val="WW8Num19z4"/>
    <w:rsid w:val="00F25289"/>
  </w:style>
  <w:style w:type="character" w:customStyle="1" w:styleId="WW8Num19z5">
    <w:name w:val="WW8Num19z5"/>
    <w:rsid w:val="00F25289"/>
  </w:style>
  <w:style w:type="character" w:customStyle="1" w:styleId="WW8Num19z6">
    <w:name w:val="WW8Num19z6"/>
    <w:rsid w:val="00F25289"/>
  </w:style>
  <w:style w:type="character" w:customStyle="1" w:styleId="WW8Num19z7">
    <w:name w:val="WW8Num19z7"/>
    <w:rsid w:val="00F25289"/>
  </w:style>
  <w:style w:type="character" w:customStyle="1" w:styleId="WW8Num19z8">
    <w:name w:val="WW8Num19z8"/>
    <w:rsid w:val="00F25289"/>
  </w:style>
  <w:style w:type="character" w:customStyle="1" w:styleId="WW8Num20z4">
    <w:name w:val="WW8Num20z4"/>
    <w:rsid w:val="00F25289"/>
  </w:style>
  <w:style w:type="character" w:customStyle="1" w:styleId="WW8Num20z5">
    <w:name w:val="WW8Num20z5"/>
    <w:rsid w:val="00F25289"/>
  </w:style>
  <w:style w:type="character" w:customStyle="1" w:styleId="WW8Num20z6">
    <w:name w:val="WW8Num20z6"/>
    <w:rsid w:val="00F25289"/>
  </w:style>
  <w:style w:type="character" w:customStyle="1" w:styleId="WW8Num20z7">
    <w:name w:val="WW8Num20z7"/>
    <w:rsid w:val="00F25289"/>
  </w:style>
  <w:style w:type="character" w:customStyle="1" w:styleId="WW8Num20z8">
    <w:name w:val="WW8Num20z8"/>
    <w:rsid w:val="00F25289"/>
  </w:style>
  <w:style w:type="character" w:customStyle="1" w:styleId="WW-DefaultParagraphFont111111111111111111">
    <w:name w:val="WW-Default Paragraph Font111111111111111111"/>
    <w:rsid w:val="00F25289"/>
  </w:style>
  <w:style w:type="character" w:customStyle="1" w:styleId="WW-DefaultParagraphFont1111111111111111111">
    <w:name w:val="WW-Default Paragraph Font1111111111111111111"/>
    <w:rsid w:val="00F25289"/>
  </w:style>
  <w:style w:type="character" w:customStyle="1" w:styleId="WW8Num21z0">
    <w:name w:val="WW8Num21z0"/>
    <w:rsid w:val="00F25289"/>
    <w:rPr>
      <w:rFonts w:ascii="Calibri" w:eastAsia="Times New Roman" w:hAnsi="Calibri" w:cs="Calibri"/>
    </w:rPr>
  </w:style>
  <w:style w:type="character" w:customStyle="1" w:styleId="WW8Num21z1">
    <w:name w:val="WW8Num21z1"/>
    <w:rsid w:val="00F25289"/>
    <w:rPr>
      <w:rFonts w:ascii="Courier New" w:hAnsi="Courier New" w:cs="Courier New"/>
    </w:rPr>
  </w:style>
  <w:style w:type="character" w:customStyle="1" w:styleId="WW8Num21z2">
    <w:name w:val="WW8Num21z2"/>
    <w:rsid w:val="00F25289"/>
    <w:rPr>
      <w:rFonts w:ascii="Wingdings" w:hAnsi="Wingdings" w:cs="Wingdings"/>
    </w:rPr>
  </w:style>
  <w:style w:type="character" w:customStyle="1" w:styleId="WW8Num21z3">
    <w:name w:val="WW8Num21z3"/>
    <w:rsid w:val="00F25289"/>
    <w:rPr>
      <w:rFonts w:ascii="Symbol" w:hAnsi="Symbol" w:cs="Symbol"/>
    </w:rPr>
  </w:style>
  <w:style w:type="character" w:customStyle="1" w:styleId="WW8Num22z0">
    <w:name w:val="WW8Num22z0"/>
    <w:rsid w:val="00F25289"/>
    <w:rPr>
      <w:rFonts w:ascii="Symbol" w:hAnsi="Symbol" w:cs="Symbol"/>
    </w:rPr>
  </w:style>
  <w:style w:type="character" w:customStyle="1" w:styleId="WW8Num22z1">
    <w:name w:val="WW8Num22z1"/>
    <w:rsid w:val="00F25289"/>
    <w:rPr>
      <w:rFonts w:ascii="Courier New" w:hAnsi="Courier New" w:cs="Courier New"/>
    </w:rPr>
  </w:style>
  <w:style w:type="character" w:customStyle="1" w:styleId="WW8Num22z2">
    <w:name w:val="WW8Num22z2"/>
    <w:rsid w:val="00F25289"/>
    <w:rPr>
      <w:rFonts w:ascii="Wingdings" w:hAnsi="Wingdings" w:cs="Wingdings"/>
    </w:rPr>
  </w:style>
  <w:style w:type="character" w:customStyle="1" w:styleId="WW8Num23z0">
    <w:name w:val="WW8Num23z0"/>
    <w:rsid w:val="00F25289"/>
    <w:rPr>
      <w:rFonts w:ascii="Calibri" w:eastAsia="Times New Roman" w:hAnsi="Calibri" w:cs="Calibri"/>
    </w:rPr>
  </w:style>
  <w:style w:type="character" w:customStyle="1" w:styleId="WW8Num23z1">
    <w:name w:val="WW8Num23z1"/>
    <w:rsid w:val="00F25289"/>
    <w:rPr>
      <w:rFonts w:ascii="Courier New" w:hAnsi="Courier New" w:cs="Courier New"/>
    </w:rPr>
  </w:style>
  <w:style w:type="character" w:customStyle="1" w:styleId="WW8Num23z2">
    <w:name w:val="WW8Num23z2"/>
    <w:rsid w:val="00F25289"/>
    <w:rPr>
      <w:rFonts w:ascii="Wingdings" w:hAnsi="Wingdings" w:cs="Wingdings"/>
    </w:rPr>
  </w:style>
  <w:style w:type="character" w:customStyle="1" w:styleId="WW8Num23z3">
    <w:name w:val="WW8Num23z3"/>
    <w:rsid w:val="00F25289"/>
    <w:rPr>
      <w:rFonts w:ascii="Symbol" w:hAnsi="Symbol" w:cs="Symbol"/>
    </w:rPr>
  </w:style>
  <w:style w:type="character" w:customStyle="1" w:styleId="WW8Num24z0">
    <w:name w:val="WW8Num24z0"/>
    <w:rsid w:val="00F25289"/>
    <w:rPr>
      <w:rFonts w:ascii="Symbol" w:hAnsi="Symbol" w:cs="Symbol"/>
      <w:strike/>
      <w:color w:val="0070C0"/>
      <w:position w:val="0"/>
      <w:sz w:val="24"/>
      <w:vertAlign w:val="baseline"/>
      <w:lang w:val="el-GR"/>
    </w:rPr>
  </w:style>
  <w:style w:type="character" w:customStyle="1" w:styleId="WW8Num24z1">
    <w:name w:val="WW8Num24z1"/>
    <w:rsid w:val="00F25289"/>
    <w:rPr>
      <w:rFonts w:ascii="Courier New" w:hAnsi="Courier New" w:cs="Courier New"/>
    </w:rPr>
  </w:style>
  <w:style w:type="character" w:customStyle="1" w:styleId="WW8Num24z2">
    <w:name w:val="WW8Num24z2"/>
    <w:rsid w:val="00F25289"/>
    <w:rPr>
      <w:rFonts w:ascii="Wingdings" w:hAnsi="Wingdings" w:cs="Wingdings"/>
    </w:rPr>
  </w:style>
  <w:style w:type="character" w:customStyle="1" w:styleId="WW8Num25z0">
    <w:name w:val="WW8Num25z0"/>
    <w:rsid w:val="00F25289"/>
    <w:rPr>
      <w:rFonts w:ascii="Symbol" w:hAnsi="Symbol" w:cs="Symbol"/>
    </w:rPr>
  </w:style>
  <w:style w:type="character" w:customStyle="1" w:styleId="WW8Num25z1">
    <w:name w:val="WW8Num25z1"/>
    <w:rsid w:val="00F25289"/>
    <w:rPr>
      <w:rFonts w:ascii="Courier New" w:hAnsi="Courier New" w:cs="Courier New"/>
    </w:rPr>
  </w:style>
  <w:style w:type="character" w:customStyle="1" w:styleId="WW8Num25z2">
    <w:name w:val="WW8Num25z2"/>
    <w:rsid w:val="00F25289"/>
    <w:rPr>
      <w:rFonts w:ascii="Wingdings" w:hAnsi="Wingdings" w:cs="Wingdings"/>
    </w:rPr>
  </w:style>
  <w:style w:type="character" w:customStyle="1" w:styleId="WW8Num26z0">
    <w:name w:val="WW8Num26z0"/>
    <w:rsid w:val="00F25289"/>
    <w:rPr>
      <w:rFonts w:ascii="Symbol" w:hAnsi="Symbol" w:cs="Symbol"/>
    </w:rPr>
  </w:style>
  <w:style w:type="character" w:customStyle="1" w:styleId="WW8Num26z1">
    <w:name w:val="WW8Num26z1"/>
    <w:rsid w:val="00F25289"/>
    <w:rPr>
      <w:rFonts w:ascii="Courier New" w:hAnsi="Courier New" w:cs="Courier New"/>
    </w:rPr>
  </w:style>
  <w:style w:type="character" w:customStyle="1" w:styleId="WW8Num26z2">
    <w:name w:val="WW8Num26z2"/>
    <w:rsid w:val="00F25289"/>
    <w:rPr>
      <w:rFonts w:ascii="Wingdings" w:hAnsi="Wingdings" w:cs="Wingdings"/>
    </w:rPr>
  </w:style>
  <w:style w:type="character" w:customStyle="1" w:styleId="WW8Num27z0">
    <w:name w:val="WW8Num27z0"/>
    <w:rsid w:val="00F25289"/>
    <w:rPr>
      <w:rFonts w:ascii="Calibri" w:eastAsia="Times New Roman" w:hAnsi="Calibri" w:cs="Calibri"/>
    </w:rPr>
  </w:style>
  <w:style w:type="character" w:customStyle="1" w:styleId="WW8Num27z1">
    <w:name w:val="WW8Num27z1"/>
    <w:rsid w:val="00F25289"/>
    <w:rPr>
      <w:rFonts w:ascii="Courier New" w:hAnsi="Courier New" w:cs="Courier New"/>
    </w:rPr>
  </w:style>
  <w:style w:type="character" w:customStyle="1" w:styleId="WW8Num27z2">
    <w:name w:val="WW8Num27z2"/>
    <w:rsid w:val="00F25289"/>
    <w:rPr>
      <w:rFonts w:ascii="Wingdings" w:hAnsi="Wingdings" w:cs="Wingdings"/>
    </w:rPr>
  </w:style>
  <w:style w:type="character" w:customStyle="1" w:styleId="WW8Num27z3">
    <w:name w:val="WW8Num27z3"/>
    <w:rsid w:val="00F25289"/>
    <w:rPr>
      <w:rFonts w:ascii="Symbol" w:hAnsi="Symbol" w:cs="Symbol"/>
    </w:rPr>
  </w:style>
  <w:style w:type="character" w:customStyle="1" w:styleId="WW8Num28z0">
    <w:name w:val="WW8Num28z0"/>
    <w:rsid w:val="00F25289"/>
    <w:rPr>
      <w:rFonts w:ascii="Symbol" w:hAnsi="Symbol" w:cs="Symbol"/>
    </w:rPr>
  </w:style>
  <w:style w:type="character" w:customStyle="1" w:styleId="WW8Num28z1">
    <w:name w:val="WW8Num28z1"/>
    <w:rsid w:val="00F25289"/>
    <w:rPr>
      <w:rFonts w:ascii="Courier New" w:hAnsi="Courier New" w:cs="Courier New"/>
    </w:rPr>
  </w:style>
  <w:style w:type="character" w:customStyle="1" w:styleId="WW8Num28z2">
    <w:name w:val="WW8Num28z2"/>
    <w:rsid w:val="00F25289"/>
    <w:rPr>
      <w:rFonts w:ascii="Wingdings" w:hAnsi="Wingdings" w:cs="Wingdings"/>
    </w:rPr>
  </w:style>
  <w:style w:type="character" w:customStyle="1" w:styleId="WW8Num29z0">
    <w:name w:val="WW8Num29z0"/>
    <w:rsid w:val="00F25289"/>
    <w:rPr>
      <w:rFonts w:ascii="Calibri" w:eastAsia="Times New Roman" w:hAnsi="Calibri" w:cs="Calibri"/>
    </w:rPr>
  </w:style>
  <w:style w:type="character" w:customStyle="1" w:styleId="WW8Num29z1">
    <w:name w:val="WW8Num29z1"/>
    <w:rsid w:val="00F25289"/>
    <w:rPr>
      <w:rFonts w:ascii="Courier New" w:hAnsi="Courier New" w:cs="Courier New"/>
    </w:rPr>
  </w:style>
  <w:style w:type="character" w:customStyle="1" w:styleId="WW8Num29z2">
    <w:name w:val="WW8Num29z2"/>
    <w:rsid w:val="00F25289"/>
    <w:rPr>
      <w:rFonts w:ascii="Wingdings" w:hAnsi="Wingdings" w:cs="Wingdings"/>
    </w:rPr>
  </w:style>
  <w:style w:type="character" w:customStyle="1" w:styleId="WW8Num29z3">
    <w:name w:val="WW8Num29z3"/>
    <w:rsid w:val="00F25289"/>
    <w:rPr>
      <w:rFonts w:ascii="Symbol" w:hAnsi="Symbol" w:cs="Symbol"/>
    </w:rPr>
  </w:style>
  <w:style w:type="character" w:customStyle="1" w:styleId="WW8Num30z0">
    <w:name w:val="WW8Num30z0"/>
    <w:rsid w:val="00F25289"/>
    <w:rPr>
      <w:rFonts w:ascii="Symbol" w:hAnsi="Symbol" w:cs="Symbol"/>
      <w:shd w:val="clear" w:color="auto" w:fill="FFFF00"/>
    </w:rPr>
  </w:style>
  <w:style w:type="character" w:customStyle="1" w:styleId="WW8Num30z1">
    <w:name w:val="WW8Num30z1"/>
    <w:rsid w:val="00F25289"/>
    <w:rPr>
      <w:rFonts w:ascii="Courier New" w:hAnsi="Courier New" w:cs="Courier New"/>
    </w:rPr>
  </w:style>
  <w:style w:type="character" w:customStyle="1" w:styleId="WW8Num30z2">
    <w:name w:val="WW8Num30z2"/>
    <w:rsid w:val="00F25289"/>
    <w:rPr>
      <w:rFonts w:ascii="Wingdings" w:hAnsi="Wingdings" w:cs="Wingdings"/>
    </w:rPr>
  </w:style>
  <w:style w:type="character" w:customStyle="1" w:styleId="WW8Num31z0">
    <w:name w:val="WW8Num31z0"/>
    <w:rsid w:val="00F25289"/>
    <w:rPr>
      <w:rFonts w:cs="Times New Roman"/>
    </w:rPr>
  </w:style>
  <w:style w:type="character" w:customStyle="1" w:styleId="WW8Num32z0">
    <w:name w:val="WW8Num32z0"/>
    <w:rsid w:val="00F25289"/>
  </w:style>
  <w:style w:type="character" w:customStyle="1" w:styleId="WW8Num32z1">
    <w:name w:val="WW8Num32z1"/>
    <w:rsid w:val="00F25289"/>
  </w:style>
  <w:style w:type="character" w:customStyle="1" w:styleId="WW8Num32z2">
    <w:name w:val="WW8Num32z2"/>
    <w:rsid w:val="00F25289"/>
  </w:style>
  <w:style w:type="character" w:customStyle="1" w:styleId="WW8Num32z3">
    <w:name w:val="WW8Num32z3"/>
    <w:rsid w:val="00F25289"/>
  </w:style>
  <w:style w:type="character" w:customStyle="1" w:styleId="WW8Num32z4">
    <w:name w:val="WW8Num32z4"/>
    <w:rsid w:val="00F25289"/>
  </w:style>
  <w:style w:type="character" w:customStyle="1" w:styleId="WW8Num32z5">
    <w:name w:val="WW8Num32z5"/>
    <w:rsid w:val="00F25289"/>
  </w:style>
  <w:style w:type="character" w:customStyle="1" w:styleId="WW8Num32z6">
    <w:name w:val="WW8Num32z6"/>
    <w:rsid w:val="00F25289"/>
  </w:style>
  <w:style w:type="character" w:customStyle="1" w:styleId="WW8Num32z7">
    <w:name w:val="WW8Num32z7"/>
    <w:rsid w:val="00F25289"/>
  </w:style>
  <w:style w:type="character" w:customStyle="1" w:styleId="WW8Num32z8">
    <w:name w:val="WW8Num32z8"/>
    <w:rsid w:val="00F25289"/>
  </w:style>
  <w:style w:type="character" w:customStyle="1" w:styleId="WW8Num33z0">
    <w:name w:val="WW8Num33z0"/>
    <w:rsid w:val="00F25289"/>
    <w:rPr>
      <w:rFonts w:ascii="Symbol" w:eastAsia="Calibri" w:hAnsi="Symbol" w:cs="Symbol"/>
    </w:rPr>
  </w:style>
  <w:style w:type="character" w:customStyle="1" w:styleId="WW8Num33z1">
    <w:name w:val="WW8Num33z1"/>
    <w:rsid w:val="00F25289"/>
    <w:rPr>
      <w:rFonts w:ascii="Courier New" w:hAnsi="Courier New" w:cs="Courier New"/>
    </w:rPr>
  </w:style>
  <w:style w:type="character" w:customStyle="1" w:styleId="WW8Num33z2">
    <w:name w:val="WW8Num33z2"/>
    <w:rsid w:val="00F25289"/>
    <w:rPr>
      <w:rFonts w:ascii="Wingdings" w:hAnsi="Wingdings" w:cs="Wingdings"/>
    </w:rPr>
  </w:style>
  <w:style w:type="character" w:customStyle="1" w:styleId="WW8Num34z0">
    <w:name w:val="WW8Num34z0"/>
    <w:rsid w:val="00F25289"/>
    <w:rPr>
      <w:rFonts w:ascii="Symbol" w:hAnsi="Symbol" w:cs="Symbol"/>
    </w:rPr>
  </w:style>
  <w:style w:type="character" w:customStyle="1" w:styleId="WW8Num34z1">
    <w:name w:val="WW8Num34z1"/>
    <w:rsid w:val="00F25289"/>
    <w:rPr>
      <w:rFonts w:ascii="Courier New" w:hAnsi="Courier New" w:cs="Courier New"/>
    </w:rPr>
  </w:style>
  <w:style w:type="character" w:customStyle="1" w:styleId="WW8Num34z2">
    <w:name w:val="WW8Num34z2"/>
    <w:rsid w:val="00F25289"/>
    <w:rPr>
      <w:rFonts w:ascii="Wingdings" w:hAnsi="Wingdings" w:cs="Wingdings"/>
    </w:rPr>
  </w:style>
  <w:style w:type="character" w:customStyle="1" w:styleId="WW8Num35z0">
    <w:name w:val="WW8Num35z0"/>
    <w:rsid w:val="00F25289"/>
    <w:rPr>
      <w:rFonts w:ascii="Calibri" w:eastAsia="Times New Roman" w:hAnsi="Calibri" w:cs="Calibri"/>
    </w:rPr>
  </w:style>
  <w:style w:type="character" w:customStyle="1" w:styleId="WW8Num35z1">
    <w:name w:val="WW8Num35z1"/>
    <w:rsid w:val="00F25289"/>
    <w:rPr>
      <w:rFonts w:ascii="Courier New" w:hAnsi="Courier New" w:cs="Courier New"/>
    </w:rPr>
  </w:style>
  <w:style w:type="character" w:customStyle="1" w:styleId="WW8Num35z2">
    <w:name w:val="WW8Num35z2"/>
    <w:rsid w:val="00F25289"/>
    <w:rPr>
      <w:rFonts w:ascii="Wingdings" w:hAnsi="Wingdings" w:cs="Wingdings"/>
    </w:rPr>
  </w:style>
  <w:style w:type="character" w:customStyle="1" w:styleId="WW8Num35z3">
    <w:name w:val="WW8Num35z3"/>
    <w:rsid w:val="00F25289"/>
    <w:rPr>
      <w:rFonts w:ascii="Symbol" w:hAnsi="Symbol" w:cs="Symbol"/>
    </w:rPr>
  </w:style>
  <w:style w:type="character" w:customStyle="1" w:styleId="WW8Num36z0">
    <w:name w:val="WW8Num36z0"/>
    <w:rsid w:val="00F25289"/>
    <w:rPr>
      <w:lang w:val="el-GR"/>
    </w:rPr>
  </w:style>
  <w:style w:type="character" w:customStyle="1" w:styleId="WW8Num36z1">
    <w:name w:val="WW8Num36z1"/>
    <w:rsid w:val="00F25289"/>
  </w:style>
  <w:style w:type="character" w:customStyle="1" w:styleId="WW8Num36z2">
    <w:name w:val="WW8Num36z2"/>
    <w:rsid w:val="00F25289"/>
  </w:style>
  <w:style w:type="character" w:customStyle="1" w:styleId="WW8Num36z3">
    <w:name w:val="WW8Num36z3"/>
    <w:rsid w:val="00F25289"/>
  </w:style>
  <w:style w:type="character" w:customStyle="1" w:styleId="WW8Num36z4">
    <w:name w:val="WW8Num36z4"/>
    <w:rsid w:val="00F25289"/>
  </w:style>
  <w:style w:type="character" w:customStyle="1" w:styleId="WW8Num36z5">
    <w:name w:val="WW8Num36z5"/>
    <w:rsid w:val="00F25289"/>
  </w:style>
  <w:style w:type="character" w:customStyle="1" w:styleId="WW8Num36z6">
    <w:name w:val="WW8Num36z6"/>
    <w:rsid w:val="00F25289"/>
  </w:style>
  <w:style w:type="character" w:customStyle="1" w:styleId="WW8Num36z7">
    <w:name w:val="WW8Num36z7"/>
    <w:rsid w:val="00F25289"/>
  </w:style>
  <w:style w:type="character" w:customStyle="1" w:styleId="WW8Num36z8">
    <w:name w:val="WW8Num36z8"/>
    <w:rsid w:val="00F25289"/>
  </w:style>
  <w:style w:type="character" w:customStyle="1" w:styleId="WW8Num37z0">
    <w:name w:val="WW8Num37z0"/>
    <w:rsid w:val="00F25289"/>
    <w:rPr>
      <w:rFonts w:ascii="Calibri" w:eastAsia="Times New Roman" w:hAnsi="Calibri" w:cs="Calibri"/>
    </w:rPr>
  </w:style>
  <w:style w:type="character" w:customStyle="1" w:styleId="WW8Num37z1">
    <w:name w:val="WW8Num37z1"/>
    <w:rsid w:val="00F25289"/>
    <w:rPr>
      <w:rFonts w:ascii="Courier New" w:hAnsi="Courier New" w:cs="Courier New"/>
    </w:rPr>
  </w:style>
  <w:style w:type="character" w:customStyle="1" w:styleId="WW8Num37z2">
    <w:name w:val="WW8Num37z2"/>
    <w:rsid w:val="00F25289"/>
    <w:rPr>
      <w:rFonts w:ascii="Wingdings" w:hAnsi="Wingdings" w:cs="Wingdings"/>
    </w:rPr>
  </w:style>
  <w:style w:type="character" w:customStyle="1" w:styleId="WW8Num37z3">
    <w:name w:val="WW8Num37z3"/>
    <w:rsid w:val="00F25289"/>
    <w:rPr>
      <w:rFonts w:ascii="Symbol" w:hAnsi="Symbol" w:cs="Symbol"/>
    </w:rPr>
  </w:style>
  <w:style w:type="character" w:customStyle="1" w:styleId="WW8Num38z0">
    <w:name w:val="WW8Num38z0"/>
    <w:rsid w:val="00F25289"/>
  </w:style>
  <w:style w:type="character" w:customStyle="1" w:styleId="WW8Num38z1">
    <w:name w:val="WW8Num38z1"/>
    <w:rsid w:val="00F25289"/>
  </w:style>
  <w:style w:type="character" w:customStyle="1" w:styleId="WW8Num38z2">
    <w:name w:val="WW8Num38z2"/>
    <w:rsid w:val="00F25289"/>
  </w:style>
  <w:style w:type="character" w:customStyle="1" w:styleId="WW8Num38z3">
    <w:name w:val="WW8Num38z3"/>
    <w:rsid w:val="00F25289"/>
  </w:style>
  <w:style w:type="character" w:customStyle="1" w:styleId="WW8Num38z4">
    <w:name w:val="WW8Num38z4"/>
    <w:rsid w:val="00F25289"/>
  </w:style>
  <w:style w:type="character" w:customStyle="1" w:styleId="WW8Num38z5">
    <w:name w:val="WW8Num38z5"/>
    <w:rsid w:val="00F25289"/>
  </w:style>
  <w:style w:type="character" w:customStyle="1" w:styleId="WW8Num38z6">
    <w:name w:val="WW8Num38z6"/>
    <w:rsid w:val="00F25289"/>
  </w:style>
  <w:style w:type="character" w:customStyle="1" w:styleId="WW8Num38z7">
    <w:name w:val="WW8Num38z7"/>
    <w:rsid w:val="00F25289"/>
  </w:style>
  <w:style w:type="character" w:customStyle="1" w:styleId="WW8Num38z8">
    <w:name w:val="WW8Num38z8"/>
    <w:rsid w:val="00F25289"/>
  </w:style>
  <w:style w:type="character" w:customStyle="1" w:styleId="WW-DefaultParagraphFont11111111111111111111">
    <w:name w:val="WW-Default Paragraph Font11111111111111111111"/>
    <w:rsid w:val="00F25289"/>
  </w:style>
  <w:style w:type="character" w:customStyle="1" w:styleId="WW8Num4z1">
    <w:name w:val="WW8Num4z1"/>
    <w:rsid w:val="00F25289"/>
    <w:rPr>
      <w:rFonts w:cs="Times New Roman"/>
    </w:rPr>
  </w:style>
  <w:style w:type="character" w:customStyle="1" w:styleId="WW8Num5z1">
    <w:name w:val="WW8Num5z1"/>
    <w:rsid w:val="00F25289"/>
    <w:rPr>
      <w:rFonts w:cs="Times New Roman"/>
    </w:rPr>
  </w:style>
  <w:style w:type="character" w:customStyle="1" w:styleId="WW8Num29z4">
    <w:name w:val="WW8Num29z4"/>
    <w:rsid w:val="00F25289"/>
  </w:style>
  <w:style w:type="character" w:customStyle="1" w:styleId="WW8Num29z5">
    <w:name w:val="WW8Num29z5"/>
    <w:rsid w:val="00F25289"/>
  </w:style>
  <w:style w:type="character" w:customStyle="1" w:styleId="WW8Num29z6">
    <w:name w:val="WW8Num29z6"/>
    <w:rsid w:val="00F25289"/>
  </w:style>
  <w:style w:type="character" w:customStyle="1" w:styleId="WW8Num29z7">
    <w:name w:val="WW8Num29z7"/>
    <w:rsid w:val="00F25289"/>
  </w:style>
  <w:style w:type="character" w:customStyle="1" w:styleId="WW8Num29z8">
    <w:name w:val="WW8Num29z8"/>
    <w:rsid w:val="00F25289"/>
  </w:style>
  <w:style w:type="character" w:customStyle="1" w:styleId="WW8Num30z3">
    <w:name w:val="WW8Num30z3"/>
    <w:rsid w:val="00F25289"/>
    <w:rPr>
      <w:rFonts w:ascii="Symbol" w:hAnsi="Symbol" w:cs="Symbol"/>
    </w:rPr>
  </w:style>
  <w:style w:type="character" w:customStyle="1" w:styleId="WW8Num31z1">
    <w:name w:val="WW8Num31z1"/>
    <w:rsid w:val="00F25289"/>
  </w:style>
  <w:style w:type="character" w:customStyle="1" w:styleId="WW8Num31z2">
    <w:name w:val="WW8Num31z2"/>
    <w:rsid w:val="00F25289"/>
  </w:style>
  <w:style w:type="character" w:customStyle="1" w:styleId="WW8Num31z3">
    <w:name w:val="WW8Num31z3"/>
    <w:rsid w:val="00F25289"/>
  </w:style>
  <w:style w:type="character" w:customStyle="1" w:styleId="WW8Num31z4">
    <w:name w:val="WW8Num31z4"/>
    <w:rsid w:val="00F25289"/>
  </w:style>
  <w:style w:type="character" w:customStyle="1" w:styleId="WW8Num31z5">
    <w:name w:val="WW8Num31z5"/>
    <w:rsid w:val="00F25289"/>
  </w:style>
  <w:style w:type="character" w:customStyle="1" w:styleId="WW8Num31z6">
    <w:name w:val="WW8Num31z6"/>
    <w:rsid w:val="00F25289"/>
  </w:style>
  <w:style w:type="character" w:customStyle="1" w:styleId="WW8Num31z7">
    <w:name w:val="WW8Num31z7"/>
    <w:rsid w:val="00F25289"/>
  </w:style>
  <w:style w:type="character" w:customStyle="1" w:styleId="WW8Num31z8">
    <w:name w:val="WW8Num31z8"/>
    <w:rsid w:val="00F25289"/>
  </w:style>
  <w:style w:type="character" w:customStyle="1" w:styleId="WW8Num39z0">
    <w:name w:val="WW8Num39z0"/>
    <w:rsid w:val="00F25289"/>
    <w:rPr>
      <w:rFonts w:ascii="Calibri" w:eastAsia="Times New Roman" w:hAnsi="Calibri" w:cs="Calibri"/>
    </w:rPr>
  </w:style>
  <w:style w:type="character" w:customStyle="1" w:styleId="WW8Num39z1">
    <w:name w:val="WW8Num39z1"/>
    <w:rsid w:val="00F25289"/>
    <w:rPr>
      <w:rFonts w:ascii="Courier New" w:hAnsi="Courier New" w:cs="Courier New"/>
    </w:rPr>
  </w:style>
  <w:style w:type="character" w:customStyle="1" w:styleId="WW8Num39z2">
    <w:name w:val="WW8Num39z2"/>
    <w:rsid w:val="00F25289"/>
    <w:rPr>
      <w:rFonts w:ascii="Wingdings" w:hAnsi="Wingdings" w:cs="Wingdings"/>
    </w:rPr>
  </w:style>
  <w:style w:type="character" w:customStyle="1" w:styleId="WW8Num39z3">
    <w:name w:val="WW8Num39z3"/>
    <w:rsid w:val="00F25289"/>
    <w:rPr>
      <w:rFonts w:ascii="Symbol" w:hAnsi="Symbol" w:cs="Symbol"/>
    </w:rPr>
  </w:style>
  <w:style w:type="character" w:customStyle="1" w:styleId="WW8Num40z0">
    <w:name w:val="WW8Num40z0"/>
    <w:rsid w:val="00F25289"/>
    <w:rPr>
      <w:rFonts w:ascii="Symbol" w:hAnsi="Symbol" w:cs="Symbol"/>
    </w:rPr>
  </w:style>
  <w:style w:type="character" w:customStyle="1" w:styleId="WW8Num40z1">
    <w:name w:val="WW8Num40z1"/>
    <w:rsid w:val="00F25289"/>
    <w:rPr>
      <w:rFonts w:ascii="Courier New" w:hAnsi="Courier New" w:cs="Courier New"/>
    </w:rPr>
  </w:style>
  <w:style w:type="character" w:customStyle="1" w:styleId="WW8Num40z2">
    <w:name w:val="WW8Num40z2"/>
    <w:rsid w:val="00F25289"/>
    <w:rPr>
      <w:rFonts w:ascii="Wingdings" w:hAnsi="Wingdings" w:cs="Wingdings"/>
    </w:rPr>
  </w:style>
  <w:style w:type="character" w:customStyle="1" w:styleId="WW8Num41z0">
    <w:name w:val="WW8Num41z0"/>
    <w:rsid w:val="00F25289"/>
    <w:rPr>
      <w:rFonts w:ascii="Arial" w:hAnsi="Arial" w:cs="Times New Roman"/>
      <w:b/>
      <w:i w:val="0"/>
      <w:sz w:val="20"/>
      <w:szCs w:val="20"/>
    </w:rPr>
  </w:style>
  <w:style w:type="character" w:customStyle="1" w:styleId="WW8Num41z1">
    <w:name w:val="WW8Num41z1"/>
    <w:rsid w:val="00F25289"/>
    <w:rPr>
      <w:rFonts w:cs="Times New Roman"/>
    </w:rPr>
  </w:style>
  <w:style w:type="character" w:customStyle="1" w:styleId="WW8Num41z2">
    <w:name w:val="WW8Num41z2"/>
    <w:rsid w:val="00F25289"/>
    <w:rPr>
      <w:rFonts w:ascii="Arial" w:hAnsi="Arial" w:cs="Times New Roman"/>
      <w:b w:val="0"/>
      <w:i w:val="0"/>
    </w:rPr>
  </w:style>
  <w:style w:type="character" w:customStyle="1" w:styleId="WW8Num41z3">
    <w:name w:val="WW8Num41z3"/>
    <w:rsid w:val="00F25289"/>
    <w:rPr>
      <w:rFonts w:ascii="Arial" w:hAnsi="Arial" w:cs="Times New Roman"/>
      <w:b w:val="0"/>
      <w:i w:val="0"/>
      <w:sz w:val="20"/>
      <w:szCs w:val="20"/>
    </w:rPr>
  </w:style>
  <w:style w:type="character" w:customStyle="1" w:styleId="DefaultParagraphFont1">
    <w:name w:val="Default Paragraph Font1"/>
    <w:rsid w:val="00F25289"/>
  </w:style>
  <w:style w:type="character" w:customStyle="1" w:styleId="Heading1Char">
    <w:name w:val="Heading 1 Char"/>
    <w:rsid w:val="00F25289"/>
    <w:rPr>
      <w:rFonts w:ascii="Arial" w:hAnsi="Arial" w:cs="Arial"/>
      <w:b/>
      <w:bCs/>
      <w:color w:val="333399"/>
      <w:sz w:val="28"/>
      <w:szCs w:val="32"/>
      <w:lang w:val="en-US"/>
    </w:rPr>
  </w:style>
  <w:style w:type="character" w:customStyle="1" w:styleId="Heading2Char">
    <w:name w:val="Heading 2 Char"/>
    <w:rsid w:val="00F25289"/>
    <w:rPr>
      <w:rFonts w:ascii="Arial" w:hAnsi="Arial" w:cs="Arial"/>
      <w:b/>
      <w:color w:val="002060"/>
      <w:sz w:val="24"/>
      <w:szCs w:val="22"/>
      <w:lang w:val="en-GB"/>
    </w:rPr>
  </w:style>
  <w:style w:type="character" w:customStyle="1" w:styleId="Heading5Char">
    <w:name w:val="Heading 5 Char"/>
    <w:rsid w:val="00F25289"/>
    <w:rPr>
      <w:rFonts w:ascii="Calibri" w:eastAsia="Times New Roman" w:hAnsi="Calibri" w:cs="Times New Roman"/>
      <w:b/>
      <w:bCs/>
      <w:i/>
      <w:iCs/>
      <w:sz w:val="26"/>
      <w:szCs w:val="26"/>
      <w:lang w:val="en-GB"/>
    </w:rPr>
  </w:style>
  <w:style w:type="character" w:customStyle="1" w:styleId="DateChar">
    <w:name w:val="Date Char"/>
    <w:rsid w:val="00F25289"/>
    <w:rPr>
      <w:sz w:val="24"/>
      <w:szCs w:val="24"/>
      <w:lang w:val="en-GB"/>
    </w:rPr>
  </w:style>
  <w:style w:type="character" w:customStyle="1" w:styleId="FooterChar">
    <w:name w:val="Footer Char"/>
    <w:rsid w:val="00F25289"/>
    <w:rPr>
      <w:rFonts w:eastAsia="MS Mincho" w:cs="Times New Roman"/>
      <w:sz w:val="24"/>
      <w:szCs w:val="24"/>
      <w:lang w:val="en-US" w:eastAsia="ja-JP"/>
    </w:rPr>
  </w:style>
  <w:style w:type="character" w:customStyle="1" w:styleId="22">
    <w:name w:val="Παραπομπή σχολίου2"/>
    <w:rsid w:val="00F25289"/>
    <w:rPr>
      <w:sz w:val="16"/>
    </w:rPr>
  </w:style>
  <w:style w:type="character" w:customStyle="1" w:styleId="HeaderChar">
    <w:name w:val="Header Char"/>
    <w:rsid w:val="00F25289"/>
    <w:rPr>
      <w:rFonts w:cs="Times New Roman"/>
      <w:sz w:val="24"/>
      <w:szCs w:val="24"/>
      <w:lang w:val="en-GB"/>
    </w:rPr>
  </w:style>
  <w:style w:type="character" w:styleId="a8">
    <w:name w:val="page number"/>
    <w:rsid w:val="00F25289"/>
    <w:rPr>
      <w:rFonts w:cs="Times New Roman"/>
    </w:rPr>
  </w:style>
  <w:style w:type="character" w:customStyle="1" w:styleId="BalloonTextChar">
    <w:name w:val="Balloon Text Char"/>
    <w:rsid w:val="00F25289"/>
    <w:rPr>
      <w:rFonts w:ascii="Tahoma" w:hAnsi="Tahoma" w:cs="Tahoma"/>
      <w:sz w:val="16"/>
      <w:szCs w:val="16"/>
      <w:lang w:val="en-GB"/>
    </w:rPr>
  </w:style>
  <w:style w:type="character" w:customStyle="1" w:styleId="CommentTextChar">
    <w:name w:val="Comment Text Char"/>
    <w:rsid w:val="00F25289"/>
    <w:rPr>
      <w:rFonts w:cs="Times New Roman"/>
      <w:lang w:val="en-GB"/>
    </w:rPr>
  </w:style>
  <w:style w:type="character" w:customStyle="1" w:styleId="CommentSubjectChar">
    <w:name w:val="Comment Subject Char"/>
    <w:rsid w:val="00F25289"/>
    <w:rPr>
      <w:rFonts w:cs="Times New Roman"/>
      <w:b/>
      <w:bCs/>
      <w:lang w:val="en-GB"/>
    </w:rPr>
  </w:style>
  <w:style w:type="character" w:customStyle="1" w:styleId="BodyTextChar">
    <w:name w:val="Body Text Char"/>
    <w:rsid w:val="00F25289"/>
    <w:rPr>
      <w:rFonts w:cs="Times New Roman"/>
      <w:sz w:val="24"/>
      <w:szCs w:val="24"/>
      <w:lang w:val="en-GB"/>
    </w:rPr>
  </w:style>
  <w:style w:type="character" w:customStyle="1" w:styleId="10">
    <w:name w:val="Κείμενο κράτησης θέσης1"/>
    <w:rsid w:val="00F25289"/>
    <w:rPr>
      <w:rFonts w:cs="Times New Roman"/>
      <w:color w:val="808080"/>
    </w:rPr>
  </w:style>
  <w:style w:type="character" w:customStyle="1" w:styleId="a9">
    <w:name w:val="Χαρακτήρες υποσημείωσης"/>
    <w:rsid w:val="00F25289"/>
    <w:rPr>
      <w:rFonts w:cs="Times New Roman"/>
      <w:vertAlign w:val="superscript"/>
    </w:rPr>
  </w:style>
  <w:style w:type="character" w:customStyle="1" w:styleId="FootnoteTextChar">
    <w:name w:val="Footnote Text Char"/>
    <w:rsid w:val="00F25289"/>
    <w:rPr>
      <w:rFonts w:ascii="Calibri" w:hAnsi="Calibri" w:cs="Times New Roman"/>
    </w:rPr>
  </w:style>
  <w:style w:type="character" w:customStyle="1" w:styleId="Heading3Char">
    <w:name w:val="Heading 3 Char"/>
    <w:rsid w:val="00F25289"/>
    <w:rPr>
      <w:rFonts w:ascii="Arial" w:hAnsi="Arial" w:cs="Arial"/>
      <w:b/>
      <w:bCs/>
      <w:sz w:val="22"/>
      <w:szCs w:val="26"/>
      <w:lang w:val="en-GB"/>
    </w:rPr>
  </w:style>
  <w:style w:type="character" w:customStyle="1" w:styleId="Heading4Char">
    <w:name w:val="Heading 4 Char"/>
    <w:rsid w:val="00F25289"/>
    <w:rPr>
      <w:rFonts w:ascii="Arial" w:eastAsia="Times New Roman" w:hAnsi="Arial" w:cs="Times New Roman"/>
      <w:b/>
      <w:bCs/>
      <w:sz w:val="22"/>
      <w:szCs w:val="28"/>
      <w:lang w:val="en-GB"/>
    </w:rPr>
  </w:style>
  <w:style w:type="character" w:customStyle="1" w:styleId="DocTitleChar">
    <w:name w:val="Doc Title Char"/>
    <w:basedOn w:val="Heading1Char"/>
    <w:rsid w:val="00F25289"/>
  </w:style>
  <w:style w:type="character" w:customStyle="1" w:styleId="Style1Char">
    <w:name w:val="Style1 Char"/>
    <w:rsid w:val="00F25289"/>
    <w:rPr>
      <w:rFonts w:ascii="Calibri" w:hAnsi="Calibri" w:cs="Calibri"/>
      <w:b/>
      <w:bCs/>
      <w:color w:val="333399"/>
      <w:sz w:val="40"/>
      <w:szCs w:val="40"/>
      <w:lang w:val="en-US"/>
    </w:rPr>
  </w:style>
  <w:style w:type="character" w:customStyle="1" w:styleId="ContentsChar">
    <w:name w:val="Contents Char"/>
    <w:rsid w:val="00F25289"/>
    <w:rPr>
      <w:rFonts w:ascii="Calibri" w:hAnsi="Calibri" w:cs="Calibri"/>
      <w:b/>
      <w:bCs/>
      <w:color w:val="333399"/>
      <w:sz w:val="28"/>
      <w:szCs w:val="32"/>
      <w:lang w:val="en-US"/>
    </w:rPr>
  </w:style>
  <w:style w:type="character" w:customStyle="1" w:styleId="EndnoteTextChar">
    <w:name w:val="Endnote Text Char"/>
    <w:rsid w:val="00F25289"/>
    <w:rPr>
      <w:rFonts w:ascii="Calibri" w:hAnsi="Calibri" w:cs="Calibri"/>
      <w:lang w:val="en-GB"/>
    </w:rPr>
  </w:style>
  <w:style w:type="character" w:customStyle="1" w:styleId="aa">
    <w:name w:val="Χαρακτήρες σημείωσης τέλους"/>
    <w:rsid w:val="00F25289"/>
    <w:rPr>
      <w:vertAlign w:val="superscript"/>
    </w:rPr>
  </w:style>
  <w:style w:type="character" w:customStyle="1" w:styleId="FootnoteReference2">
    <w:name w:val="Footnote Reference2"/>
    <w:rsid w:val="00F25289"/>
    <w:rPr>
      <w:vertAlign w:val="superscript"/>
    </w:rPr>
  </w:style>
  <w:style w:type="character" w:customStyle="1" w:styleId="EndnoteReference1">
    <w:name w:val="Endnote Reference1"/>
    <w:rsid w:val="00F25289"/>
    <w:rPr>
      <w:vertAlign w:val="superscript"/>
    </w:rPr>
  </w:style>
  <w:style w:type="character" w:customStyle="1" w:styleId="ab">
    <w:name w:val="Κουκκίδες"/>
    <w:rsid w:val="00F25289"/>
    <w:rPr>
      <w:rFonts w:ascii="OpenSymbol" w:eastAsia="OpenSymbol" w:hAnsi="OpenSymbol" w:cs="OpenSymbol"/>
    </w:rPr>
  </w:style>
  <w:style w:type="character" w:customStyle="1" w:styleId="11">
    <w:name w:val="Προεπιλεγμένη γραμματοσειρά1"/>
    <w:rsid w:val="00F25289"/>
  </w:style>
  <w:style w:type="character" w:customStyle="1" w:styleId="ac">
    <w:name w:val="Σύμβολο υποσημείωσης"/>
    <w:rsid w:val="00F25289"/>
    <w:rPr>
      <w:vertAlign w:val="superscript"/>
    </w:rPr>
  </w:style>
  <w:style w:type="character" w:styleId="ad">
    <w:name w:val="Emphasis"/>
    <w:uiPriority w:val="20"/>
    <w:qFormat/>
    <w:rsid w:val="00F25289"/>
    <w:rPr>
      <w:i/>
      <w:iCs/>
    </w:rPr>
  </w:style>
  <w:style w:type="character" w:customStyle="1" w:styleId="ae">
    <w:name w:val="Χαρακτήρες αρίθμησης"/>
    <w:rsid w:val="00F25289"/>
  </w:style>
  <w:style w:type="character" w:customStyle="1" w:styleId="normalwithoutspacingChar">
    <w:name w:val="normal_without_spacing Char"/>
    <w:rsid w:val="00F25289"/>
    <w:rPr>
      <w:rFonts w:ascii="Calibri" w:hAnsi="Calibri" w:cs="Calibri"/>
      <w:sz w:val="22"/>
      <w:szCs w:val="24"/>
    </w:rPr>
  </w:style>
  <w:style w:type="character" w:customStyle="1" w:styleId="FootnoteTextChar1">
    <w:name w:val="Footnote Text Char1"/>
    <w:rsid w:val="00F25289"/>
    <w:rPr>
      <w:rFonts w:ascii="Calibri" w:hAnsi="Calibri" w:cs="Calibri"/>
      <w:lang w:val="en-IE" w:eastAsia="zh-CN"/>
    </w:rPr>
  </w:style>
  <w:style w:type="character" w:customStyle="1" w:styleId="foothangingChar">
    <w:name w:val="foot_hanging Char"/>
    <w:rsid w:val="00F25289"/>
    <w:rPr>
      <w:rFonts w:ascii="Calibri" w:hAnsi="Calibri" w:cs="Calibri"/>
      <w:sz w:val="18"/>
      <w:szCs w:val="18"/>
      <w:lang w:val="en-IE" w:eastAsia="zh-CN"/>
    </w:rPr>
  </w:style>
  <w:style w:type="character" w:customStyle="1" w:styleId="HTMLPreformattedChar">
    <w:name w:val="HTML Preformatted Char"/>
    <w:rsid w:val="00F25289"/>
    <w:rPr>
      <w:rFonts w:ascii="Courier New" w:hAnsi="Courier New" w:cs="Courier New"/>
    </w:rPr>
  </w:style>
  <w:style w:type="character" w:customStyle="1" w:styleId="BodyTextIndent3Char">
    <w:name w:val="Body Text Indent 3 Char"/>
    <w:rsid w:val="00F25289"/>
    <w:rPr>
      <w:rFonts w:ascii="Calibri" w:hAnsi="Calibri" w:cs="Calibri"/>
      <w:sz w:val="16"/>
      <w:szCs w:val="16"/>
      <w:lang w:val="en-GB"/>
    </w:rPr>
  </w:style>
  <w:style w:type="character" w:customStyle="1" w:styleId="WW-FootnoteReference">
    <w:name w:val="WW-Footnote Reference"/>
    <w:rsid w:val="00F25289"/>
    <w:rPr>
      <w:vertAlign w:val="superscript"/>
    </w:rPr>
  </w:style>
  <w:style w:type="character" w:customStyle="1" w:styleId="WW-EndnoteReference">
    <w:name w:val="WW-Endnote Reference"/>
    <w:rsid w:val="00F25289"/>
    <w:rPr>
      <w:vertAlign w:val="superscript"/>
    </w:rPr>
  </w:style>
  <w:style w:type="character" w:customStyle="1" w:styleId="FootnoteReference1">
    <w:name w:val="Footnote Reference1"/>
    <w:rsid w:val="00F25289"/>
    <w:rPr>
      <w:vertAlign w:val="superscript"/>
    </w:rPr>
  </w:style>
  <w:style w:type="character" w:customStyle="1" w:styleId="FootnoteTextChar2">
    <w:name w:val="Footnote Text Char2"/>
    <w:rsid w:val="00F25289"/>
    <w:rPr>
      <w:rFonts w:ascii="Calibri" w:hAnsi="Calibri" w:cs="Calibri"/>
      <w:sz w:val="18"/>
      <w:lang w:val="en-IE" w:eastAsia="zh-CN"/>
    </w:rPr>
  </w:style>
  <w:style w:type="character" w:customStyle="1" w:styleId="foothangingChar1">
    <w:name w:val="foot_hanging Char1"/>
    <w:rsid w:val="00F25289"/>
    <w:rPr>
      <w:rFonts w:ascii="Calibri" w:hAnsi="Calibri" w:cs="Calibri"/>
      <w:sz w:val="18"/>
      <w:szCs w:val="18"/>
      <w:lang w:val="en-IE" w:eastAsia="zh-CN"/>
    </w:rPr>
  </w:style>
  <w:style w:type="character" w:customStyle="1" w:styleId="footersChar">
    <w:name w:val="footers Char"/>
    <w:basedOn w:val="foothangingChar1"/>
    <w:rsid w:val="00F25289"/>
  </w:style>
  <w:style w:type="character" w:customStyle="1" w:styleId="CommentTextChar1">
    <w:name w:val="Comment Text Char1"/>
    <w:rsid w:val="00F25289"/>
    <w:rPr>
      <w:rFonts w:ascii="Calibri" w:hAnsi="Calibri" w:cs="Calibri"/>
      <w:lang w:val="en-GB" w:eastAsia="zh-CN"/>
    </w:rPr>
  </w:style>
  <w:style w:type="character" w:customStyle="1" w:styleId="HTMLPreformattedChar1">
    <w:name w:val="HTML Preformatted Char1"/>
    <w:rsid w:val="00F25289"/>
    <w:rPr>
      <w:rFonts w:ascii="Courier New" w:hAnsi="Courier New" w:cs="Courier New"/>
      <w:lang w:eastAsia="zh-CN"/>
    </w:rPr>
  </w:style>
  <w:style w:type="character" w:customStyle="1" w:styleId="BodyText3Char">
    <w:name w:val="Body Text 3 Char"/>
    <w:rsid w:val="00F25289"/>
    <w:rPr>
      <w:rFonts w:ascii="Calibri" w:hAnsi="Calibri" w:cs="Calibri"/>
      <w:sz w:val="16"/>
      <w:szCs w:val="16"/>
      <w:lang w:val="en-GB" w:eastAsia="zh-CN"/>
    </w:rPr>
  </w:style>
  <w:style w:type="character" w:customStyle="1" w:styleId="WW-FootnoteReference1">
    <w:name w:val="WW-Footnote Reference1"/>
    <w:rsid w:val="00F25289"/>
    <w:rPr>
      <w:vertAlign w:val="superscript"/>
    </w:rPr>
  </w:style>
  <w:style w:type="character" w:customStyle="1" w:styleId="WW-EndnoteReference1">
    <w:name w:val="WW-Endnote Reference1"/>
    <w:rsid w:val="00F25289"/>
    <w:rPr>
      <w:vertAlign w:val="superscript"/>
    </w:rPr>
  </w:style>
  <w:style w:type="character" w:customStyle="1" w:styleId="WW-FootnoteReference2">
    <w:name w:val="WW-Footnote Reference2"/>
    <w:rsid w:val="00F25289"/>
    <w:rPr>
      <w:vertAlign w:val="superscript"/>
    </w:rPr>
  </w:style>
  <w:style w:type="character" w:customStyle="1" w:styleId="WW-EndnoteReference2">
    <w:name w:val="WW-Endnote Reference2"/>
    <w:rsid w:val="00F25289"/>
    <w:rPr>
      <w:vertAlign w:val="superscript"/>
    </w:rPr>
  </w:style>
  <w:style w:type="character" w:customStyle="1" w:styleId="FootnoteTextChar3">
    <w:name w:val="Footnote Text Char3"/>
    <w:rsid w:val="00F25289"/>
    <w:rPr>
      <w:rFonts w:ascii="Calibri" w:hAnsi="Calibri" w:cs="Calibri"/>
      <w:sz w:val="18"/>
      <w:lang w:val="en-IE" w:eastAsia="zh-CN"/>
    </w:rPr>
  </w:style>
  <w:style w:type="character" w:customStyle="1" w:styleId="foothangingChar2">
    <w:name w:val="foot_hanging Char2"/>
    <w:rsid w:val="00F25289"/>
    <w:rPr>
      <w:rFonts w:ascii="Calibri" w:hAnsi="Calibri" w:cs="Calibri"/>
      <w:sz w:val="18"/>
      <w:szCs w:val="18"/>
      <w:lang w:val="en-IE" w:eastAsia="zh-CN"/>
    </w:rPr>
  </w:style>
  <w:style w:type="character" w:customStyle="1" w:styleId="footersChar1">
    <w:name w:val="footers Char1"/>
    <w:basedOn w:val="foothangingChar2"/>
    <w:rsid w:val="00F25289"/>
  </w:style>
  <w:style w:type="character" w:customStyle="1" w:styleId="foootChar">
    <w:name w:val="fooot Char"/>
    <w:basedOn w:val="footersChar1"/>
    <w:rsid w:val="00F25289"/>
  </w:style>
  <w:style w:type="character" w:customStyle="1" w:styleId="12">
    <w:name w:val="Παραπομπή υποσημείωσης1"/>
    <w:rsid w:val="00F25289"/>
    <w:rPr>
      <w:vertAlign w:val="superscript"/>
    </w:rPr>
  </w:style>
  <w:style w:type="character" w:customStyle="1" w:styleId="13">
    <w:name w:val="Παραπομπή σημείωσης τέλους1"/>
    <w:rsid w:val="00F25289"/>
    <w:rPr>
      <w:vertAlign w:val="superscript"/>
    </w:rPr>
  </w:style>
  <w:style w:type="character" w:customStyle="1" w:styleId="Char2">
    <w:name w:val="Κείμενο πλαισίου Char"/>
    <w:rsid w:val="00F25289"/>
    <w:rPr>
      <w:rFonts w:ascii="Tahoma" w:hAnsi="Tahoma" w:cs="Tahoma"/>
      <w:sz w:val="16"/>
      <w:szCs w:val="16"/>
      <w:lang w:val="en-GB"/>
    </w:rPr>
  </w:style>
  <w:style w:type="character" w:customStyle="1" w:styleId="14">
    <w:name w:val="Παραπομπή σχολίου1"/>
    <w:rsid w:val="00F25289"/>
    <w:rPr>
      <w:sz w:val="16"/>
      <w:szCs w:val="16"/>
    </w:rPr>
  </w:style>
  <w:style w:type="character" w:customStyle="1" w:styleId="Char3">
    <w:name w:val="Κείμενο σχολίου Char"/>
    <w:rsid w:val="00F25289"/>
    <w:rPr>
      <w:rFonts w:ascii="Calibri" w:hAnsi="Calibri" w:cs="Calibri"/>
      <w:lang w:val="en-GB"/>
    </w:rPr>
  </w:style>
  <w:style w:type="character" w:customStyle="1" w:styleId="Char4">
    <w:name w:val="Θέμα σχολίου Char"/>
    <w:rsid w:val="00F25289"/>
    <w:rPr>
      <w:rFonts w:ascii="Calibri" w:hAnsi="Calibri" w:cs="Calibri"/>
      <w:b/>
      <w:bCs/>
      <w:lang w:val="en-GB"/>
    </w:rPr>
  </w:style>
  <w:style w:type="character" w:customStyle="1" w:styleId="WW-FootnoteReference3">
    <w:name w:val="WW-Footnote Reference3"/>
    <w:rsid w:val="00F25289"/>
    <w:rPr>
      <w:vertAlign w:val="superscript"/>
    </w:rPr>
  </w:style>
  <w:style w:type="character" w:customStyle="1" w:styleId="WW-EndnoteReference3">
    <w:name w:val="WW-Endnote Reference3"/>
    <w:rsid w:val="00F25289"/>
    <w:rPr>
      <w:vertAlign w:val="superscript"/>
    </w:rPr>
  </w:style>
  <w:style w:type="character" w:customStyle="1" w:styleId="WW-FootnoteReference4">
    <w:name w:val="WW-Footnote Reference4"/>
    <w:rsid w:val="00F25289"/>
    <w:rPr>
      <w:vertAlign w:val="superscript"/>
    </w:rPr>
  </w:style>
  <w:style w:type="character" w:customStyle="1" w:styleId="WW-EndnoteReference4">
    <w:name w:val="WW-Endnote Reference4"/>
    <w:rsid w:val="00F25289"/>
    <w:rPr>
      <w:vertAlign w:val="superscript"/>
    </w:rPr>
  </w:style>
  <w:style w:type="character" w:customStyle="1" w:styleId="WW-FootnoteReference5">
    <w:name w:val="WW-Footnote Reference5"/>
    <w:rsid w:val="00F25289"/>
    <w:rPr>
      <w:vertAlign w:val="superscript"/>
    </w:rPr>
  </w:style>
  <w:style w:type="character" w:customStyle="1" w:styleId="WW-EndnoteReference5">
    <w:name w:val="WW-Endnote Reference5"/>
    <w:rsid w:val="00F25289"/>
    <w:rPr>
      <w:vertAlign w:val="superscript"/>
    </w:rPr>
  </w:style>
  <w:style w:type="character" w:customStyle="1" w:styleId="WW-FootnoteReference6">
    <w:name w:val="WW-Footnote Reference6"/>
    <w:rsid w:val="00F25289"/>
    <w:rPr>
      <w:vertAlign w:val="superscript"/>
    </w:rPr>
  </w:style>
  <w:style w:type="character" w:styleId="-0">
    <w:name w:val="FollowedHyperlink"/>
    <w:rsid w:val="00F25289"/>
    <w:rPr>
      <w:color w:val="800000"/>
      <w:u w:val="single"/>
    </w:rPr>
  </w:style>
  <w:style w:type="character" w:customStyle="1" w:styleId="WW-EndnoteReference6">
    <w:name w:val="WW-Endnote Reference6"/>
    <w:rsid w:val="00F25289"/>
    <w:rPr>
      <w:vertAlign w:val="superscript"/>
    </w:rPr>
  </w:style>
  <w:style w:type="character" w:customStyle="1" w:styleId="WW-FootnoteReference7">
    <w:name w:val="WW-Footnote Reference7"/>
    <w:rsid w:val="00F25289"/>
    <w:rPr>
      <w:vertAlign w:val="superscript"/>
    </w:rPr>
  </w:style>
  <w:style w:type="character" w:customStyle="1" w:styleId="WW-EndnoteReference7">
    <w:name w:val="WW-Endnote Reference7"/>
    <w:rsid w:val="00F25289"/>
    <w:rPr>
      <w:vertAlign w:val="superscript"/>
    </w:rPr>
  </w:style>
  <w:style w:type="character" w:customStyle="1" w:styleId="WW-FootnoteReference8">
    <w:name w:val="WW-Footnote Reference8"/>
    <w:rsid w:val="00F25289"/>
    <w:rPr>
      <w:vertAlign w:val="superscript"/>
    </w:rPr>
  </w:style>
  <w:style w:type="character" w:customStyle="1" w:styleId="WW-EndnoteReference8">
    <w:name w:val="WW-Endnote Reference8"/>
    <w:rsid w:val="00F25289"/>
    <w:rPr>
      <w:vertAlign w:val="superscript"/>
    </w:rPr>
  </w:style>
  <w:style w:type="character" w:customStyle="1" w:styleId="WW-FootnoteReference9">
    <w:name w:val="WW-Footnote Reference9"/>
    <w:rsid w:val="00F25289"/>
    <w:rPr>
      <w:vertAlign w:val="superscript"/>
    </w:rPr>
  </w:style>
  <w:style w:type="character" w:customStyle="1" w:styleId="WW-EndnoteReference9">
    <w:name w:val="WW-Endnote Reference9"/>
    <w:rsid w:val="00F25289"/>
    <w:rPr>
      <w:vertAlign w:val="superscript"/>
    </w:rPr>
  </w:style>
  <w:style w:type="character" w:customStyle="1" w:styleId="WW-FootnoteReference10">
    <w:name w:val="WW-Footnote Reference10"/>
    <w:rsid w:val="00F25289"/>
    <w:rPr>
      <w:vertAlign w:val="superscript"/>
    </w:rPr>
  </w:style>
  <w:style w:type="character" w:customStyle="1" w:styleId="WW-EndnoteReference10">
    <w:name w:val="WW-Endnote Reference10"/>
    <w:rsid w:val="00F25289"/>
    <w:rPr>
      <w:vertAlign w:val="superscript"/>
    </w:rPr>
  </w:style>
  <w:style w:type="character" w:customStyle="1" w:styleId="WW-FootnoteReference11">
    <w:name w:val="WW-Footnote Reference11"/>
    <w:rsid w:val="00F25289"/>
    <w:rPr>
      <w:vertAlign w:val="superscript"/>
    </w:rPr>
  </w:style>
  <w:style w:type="character" w:customStyle="1" w:styleId="WW-EndnoteReference11">
    <w:name w:val="WW-Endnote Reference11"/>
    <w:rsid w:val="00F25289"/>
    <w:rPr>
      <w:vertAlign w:val="superscript"/>
    </w:rPr>
  </w:style>
  <w:style w:type="character" w:customStyle="1" w:styleId="WW-FootnoteReference12">
    <w:name w:val="WW-Footnote Reference12"/>
    <w:rsid w:val="00F25289"/>
    <w:rPr>
      <w:vertAlign w:val="superscript"/>
    </w:rPr>
  </w:style>
  <w:style w:type="character" w:customStyle="1" w:styleId="WW-EndnoteReference12">
    <w:name w:val="WW-Endnote Reference12"/>
    <w:rsid w:val="00F25289"/>
    <w:rPr>
      <w:vertAlign w:val="superscript"/>
    </w:rPr>
  </w:style>
  <w:style w:type="character" w:customStyle="1" w:styleId="WW-FootnoteReference13">
    <w:name w:val="WW-Footnote Reference13"/>
    <w:rsid w:val="00F25289"/>
    <w:rPr>
      <w:vertAlign w:val="superscript"/>
    </w:rPr>
  </w:style>
  <w:style w:type="character" w:customStyle="1" w:styleId="WW-EndnoteReference13">
    <w:name w:val="WW-Endnote Reference13"/>
    <w:rsid w:val="00F25289"/>
    <w:rPr>
      <w:vertAlign w:val="superscript"/>
    </w:rPr>
  </w:style>
  <w:style w:type="character" w:customStyle="1" w:styleId="41">
    <w:name w:val="Παραπομπή υποσημείωσης4"/>
    <w:rsid w:val="00F25289"/>
    <w:rPr>
      <w:vertAlign w:val="superscript"/>
    </w:rPr>
  </w:style>
  <w:style w:type="character" w:customStyle="1" w:styleId="af">
    <w:name w:val="Σύμβολα σημείωσης τέλους"/>
    <w:rsid w:val="00F25289"/>
    <w:rPr>
      <w:vertAlign w:val="superscript"/>
    </w:rPr>
  </w:style>
  <w:style w:type="character" w:customStyle="1" w:styleId="23">
    <w:name w:val="Παραπομπή υποσημείωσης2"/>
    <w:rsid w:val="00F25289"/>
    <w:rPr>
      <w:vertAlign w:val="superscript"/>
    </w:rPr>
  </w:style>
  <w:style w:type="character" w:customStyle="1" w:styleId="24">
    <w:name w:val="Παραπομπή σημείωσης τέλους2"/>
    <w:rsid w:val="00F25289"/>
    <w:rPr>
      <w:vertAlign w:val="superscript"/>
    </w:rPr>
  </w:style>
  <w:style w:type="character" w:customStyle="1" w:styleId="WW-FootnoteReference14">
    <w:name w:val="WW-Footnote Reference14"/>
    <w:rsid w:val="00F25289"/>
    <w:rPr>
      <w:vertAlign w:val="superscript"/>
    </w:rPr>
  </w:style>
  <w:style w:type="character" w:customStyle="1" w:styleId="WW-EndnoteReference14">
    <w:name w:val="WW-Endnote Reference14"/>
    <w:rsid w:val="00F25289"/>
    <w:rPr>
      <w:vertAlign w:val="superscript"/>
    </w:rPr>
  </w:style>
  <w:style w:type="character" w:customStyle="1" w:styleId="WW-FootnoteReference15">
    <w:name w:val="WW-Footnote Reference15"/>
    <w:rsid w:val="00F25289"/>
    <w:rPr>
      <w:vertAlign w:val="superscript"/>
    </w:rPr>
  </w:style>
  <w:style w:type="character" w:customStyle="1" w:styleId="WW-EndnoteReference15">
    <w:name w:val="WW-Endnote Reference15"/>
    <w:rsid w:val="00F25289"/>
    <w:rPr>
      <w:vertAlign w:val="superscript"/>
    </w:rPr>
  </w:style>
  <w:style w:type="character" w:customStyle="1" w:styleId="WW-FootnoteReference16">
    <w:name w:val="WW-Footnote Reference16"/>
    <w:rsid w:val="00F25289"/>
    <w:rPr>
      <w:vertAlign w:val="superscript"/>
    </w:rPr>
  </w:style>
  <w:style w:type="character" w:customStyle="1" w:styleId="WW-EndnoteReference16">
    <w:name w:val="WW-Endnote Reference16"/>
    <w:rsid w:val="00F25289"/>
    <w:rPr>
      <w:vertAlign w:val="superscript"/>
    </w:rPr>
  </w:style>
  <w:style w:type="character" w:customStyle="1" w:styleId="WW-FootnoteReference17">
    <w:name w:val="WW-Footnote Reference17"/>
    <w:rsid w:val="00F25289"/>
    <w:rPr>
      <w:vertAlign w:val="superscript"/>
    </w:rPr>
  </w:style>
  <w:style w:type="character" w:customStyle="1" w:styleId="WW-EndnoteReference17">
    <w:name w:val="WW-Endnote Reference17"/>
    <w:rsid w:val="00F25289"/>
    <w:rPr>
      <w:vertAlign w:val="superscript"/>
    </w:rPr>
  </w:style>
  <w:style w:type="character" w:customStyle="1" w:styleId="31">
    <w:name w:val="Παραπομπή υποσημείωσης3"/>
    <w:rsid w:val="00F25289"/>
    <w:rPr>
      <w:vertAlign w:val="superscript"/>
    </w:rPr>
  </w:style>
  <w:style w:type="character" w:customStyle="1" w:styleId="32">
    <w:name w:val="Παραπομπή σημείωσης τέλους3"/>
    <w:rsid w:val="00F25289"/>
    <w:rPr>
      <w:vertAlign w:val="superscript"/>
    </w:rPr>
  </w:style>
  <w:style w:type="character" w:customStyle="1" w:styleId="WW-FootnoteReference18">
    <w:name w:val="WW-Footnote Reference18"/>
    <w:rsid w:val="00F25289"/>
    <w:rPr>
      <w:vertAlign w:val="superscript"/>
    </w:rPr>
  </w:style>
  <w:style w:type="character" w:customStyle="1" w:styleId="WW-EndnoteReference18">
    <w:name w:val="WW-Endnote Reference18"/>
    <w:rsid w:val="00F25289"/>
    <w:rPr>
      <w:vertAlign w:val="superscript"/>
    </w:rPr>
  </w:style>
  <w:style w:type="character" w:customStyle="1" w:styleId="WW-FootnoteReference19">
    <w:name w:val="WW-Footnote Reference19"/>
    <w:rsid w:val="00F25289"/>
    <w:rPr>
      <w:vertAlign w:val="superscript"/>
    </w:rPr>
  </w:style>
  <w:style w:type="character" w:customStyle="1" w:styleId="WW-EndnoteReference19">
    <w:name w:val="WW-Endnote Reference19"/>
    <w:rsid w:val="00F25289"/>
    <w:rPr>
      <w:vertAlign w:val="superscript"/>
    </w:rPr>
  </w:style>
  <w:style w:type="character" w:customStyle="1" w:styleId="WW-FootnoteReference20">
    <w:name w:val="WW-Footnote Reference20"/>
    <w:rsid w:val="00F25289"/>
    <w:rPr>
      <w:vertAlign w:val="superscript"/>
    </w:rPr>
  </w:style>
  <w:style w:type="character" w:customStyle="1" w:styleId="WW-EndnoteReference20">
    <w:name w:val="WW-Endnote Reference20"/>
    <w:rsid w:val="00F25289"/>
    <w:rPr>
      <w:vertAlign w:val="superscript"/>
    </w:rPr>
  </w:style>
  <w:style w:type="character" w:customStyle="1" w:styleId="af0">
    <w:name w:val="Σύνδεση ευρετηρίου"/>
    <w:rsid w:val="00F25289"/>
  </w:style>
  <w:style w:type="character" w:customStyle="1" w:styleId="WW-0">
    <w:name w:val="WW-Παραπομπή υποσημείωσης"/>
    <w:rsid w:val="00F25289"/>
    <w:rPr>
      <w:vertAlign w:val="superscript"/>
    </w:rPr>
  </w:style>
  <w:style w:type="character" w:customStyle="1" w:styleId="42">
    <w:name w:val="Παραπομπή σημείωσης τέλους4"/>
    <w:rsid w:val="00F25289"/>
    <w:rPr>
      <w:vertAlign w:val="superscript"/>
    </w:rPr>
  </w:style>
  <w:style w:type="character" w:customStyle="1" w:styleId="Char5">
    <w:name w:val="Κείμενο υποσημείωσης Char"/>
    <w:rsid w:val="00F25289"/>
    <w:rPr>
      <w:rFonts w:ascii="Calibri" w:hAnsi="Calibri" w:cs="Calibri"/>
      <w:sz w:val="18"/>
      <w:lang w:val="en-IE" w:eastAsia="zh-CN"/>
    </w:rPr>
  </w:style>
  <w:style w:type="character" w:styleId="af1">
    <w:name w:val="footnote reference"/>
    <w:rsid w:val="00F25289"/>
    <w:rPr>
      <w:vertAlign w:val="superscript"/>
    </w:rPr>
  </w:style>
  <w:style w:type="character" w:styleId="af2">
    <w:name w:val="endnote reference"/>
    <w:rsid w:val="00F25289"/>
    <w:rPr>
      <w:vertAlign w:val="superscript"/>
    </w:rPr>
  </w:style>
  <w:style w:type="character" w:customStyle="1" w:styleId="WW-FootnoteReference123">
    <w:name w:val="WW-Footnote Reference123"/>
    <w:rsid w:val="00F25289"/>
    <w:rPr>
      <w:vertAlign w:val="superscript"/>
    </w:rPr>
  </w:style>
  <w:style w:type="paragraph" w:customStyle="1" w:styleId="af3">
    <w:name w:val="Επικεφαλίδα"/>
    <w:basedOn w:val="a"/>
    <w:next w:val="af4"/>
    <w:rsid w:val="00F25289"/>
    <w:pPr>
      <w:keepNext/>
      <w:widowControl/>
      <w:spacing w:before="240" w:after="120"/>
      <w:jc w:val="both"/>
    </w:pPr>
    <w:rPr>
      <w:rFonts w:ascii="Liberation Sans" w:eastAsia="Microsoft YaHei" w:hAnsi="Liberation Sans" w:cs="Mangal"/>
      <w:kern w:val="0"/>
      <w:sz w:val="28"/>
      <w:szCs w:val="28"/>
      <w:lang w:val="en-GB" w:eastAsia="ar-SA" w:bidi="ar-SA"/>
    </w:rPr>
  </w:style>
  <w:style w:type="paragraph" w:styleId="af4">
    <w:name w:val="Body Text"/>
    <w:basedOn w:val="a"/>
    <w:link w:val="Char6"/>
    <w:rsid w:val="00F25289"/>
    <w:pPr>
      <w:widowControl/>
      <w:spacing w:after="240"/>
      <w:jc w:val="both"/>
    </w:pPr>
    <w:rPr>
      <w:rFonts w:ascii="Calibri" w:eastAsia="Times New Roman" w:hAnsi="Calibri" w:cs="Calibri"/>
      <w:kern w:val="0"/>
      <w:sz w:val="22"/>
      <w:lang w:val="en-GB" w:eastAsia="ar-SA" w:bidi="ar-SA"/>
    </w:rPr>
  </w:style>
  <w:style w:type="character" w:customStyle="1" w:styleId="Char6">
    <w:name w:val="Σώμα κειμένου Char"/>
    <w:basedOn w:val="a0"/>
    <w:link w:val="af4"/>
    <w:rsid w:val="00F25289"/>
    <w:rPr>
      <w:rFonts w:ascii="Calibri" w:eastAsia="Times New Roman" w:hAnsi="Calibri" w:cs="Calibri"/>
      <w:sz w:val="22"/>
      <w:szCs w:val="24"/>
      <w:lang w:val="en-GB" w:eastAsia="ar-SA"/>
    </w:rPr>
  </w:style>
  <w:style w:type="paragraph" w:styleId="af5">
    <w:name w:val="List"/>
    <w:basedOn w:val="af4"/>
    <w:rsid w:val="00F25289"/>
    <w:rPr>
      <w:rFonts w:cs="Mangal"/>
    </w:rPr>
  </w:style>
  <w:style w:type="paragraph" w:customStyle="1" w:styleId="43">
    <w:name w:val="Λεζάντα4"/>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af6">
    <w:name w:val="Ευρετήριο"/>
    <w:basedOn w:val="a"/>
    <w:rsid w:val="00F25289"/>
    <w:pPr>
      <w:widowControl/>
      <w:suppressLineNumbers/>
      <w:spacing w:after="120"/>
      <w:jc w:val="both"/>
    </w:pPr>
    <w:rPr>
      <w:rFonts w:ascii="Calibri" w:eastAsia="Times New Roman" w:hAnsi="Calibri" w:cs="Mangal"/>
      <w:kern w:val="0"/>
      <w:sz w:val="22"/>
      <w:lang w:val="en-GB" w:eastAsia="ar-SA" w:bidi="ar-SA"/>
    </w:rPr>
  </w:style>
  <w:style w:type="paragraph" w:customStyle="1" w:styleId="WW-1">
    <w:name w:val="WW-Λεζάντα"/>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
    <w:name w:val="WW-Caption"/>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
    <w:name w:val="WW-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33">
    <w:name w:val="Λεζάντα3"/>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
    <w:name w:val="WW-Caption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
    <w:name w:val="WW-Caption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
    <w:name w:val="WW-Caption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
    <w:name w:val="WW-Caption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25">
    <w:name w:val="Λεζάντα2"/>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Caption1">
    <w:name w:val="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
    <w:name w:val="WW-Caption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
    <w:name w:val="WW-Caption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
    <w:name w:val="WW-Caption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
    <w:name w:val="WW-Caption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
    <w:name w:val="WW-Caption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
    <w:name w:val="WW-Caption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
    <w:name w:val="WW-Caption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
    <w:name w:val="WW-Caption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
    <w:name w:val="WW-Caption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
    <w:name w:val="WW-Caption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
    <w:name w:val="WW-Caption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15">
    <w:name w:val="Λεζάντα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
    <w:name w:val="WW-Caption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
    <w:name w:val="WW-Caption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
    <w:name w:val="WW-Caption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1">
    <w:name w:val="WW-Caption1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Bullet">
    <w:name w:val="Bullet"/>
    <w:basedOn w:val="a"/>
    <w:rsid w:val="00F25289"/>
    <w:pPr>
      <w:widowControl/>
      <w:numPr>
        <w:numId w:val="3"/>
      </w:numPr>
      <w:spacing w:after="100"/>
      <w:jc w:val="both"/>
    </w:pPr>
    <w:rPr>
      <w:rFonts w:ascii="Calibri" w:eastAsia="MS Mincho" w:hAnsi="Calibri" w:cs="Calibri"/>
      <w:kern w:val="0"/>
      <w:sz w:val="22"/>
      <w:lang w:val="en-US" w:eastAsia="ja-JP" w:bidi="ar-SA"/>
    </w:rPr>
  </w:style>
  <w:style w:type="paragraph" w:customStyle="1" w:styleId="16">
    <w:name w:val="Ημερομηνία1"/>
    <w:basedOn w:val="a"/>
    <w:next w:val="a"/>
    <w:rsid w:val="00F25289"/>
    <w:pPr>
      <w:widowControl/>
      <w:spacing w:after="100"/>
      <w:jc w:val="both"/>
    </w:pPr>
    <w:rPr>
      <w:rFonts w:ascii="Calibri" w:eastAsia="MS Mincho" w:hAnsi="Calibri" w:cs="Calibri"/>
      <w:kern w:val="0"/>
      <w:sz w:val="22"/>
      <w:lang w:val="en-US" w:eastAsia="ja-JP" w:bidi="ar-SA"/>
    </w:rPr>
  </w:style>
  <w:style w:type="paragraph" w:customStyle="1" w:styleId="DocTitle">
    <w:name w:val="Doc Title"/>
    <w:basedOn w:val="1"/>
    <w:rsid w:val="00F25289"/>
    <w:pPr>
      <w:pageBreakBefore/>
      <w:widowControl/>
      <w:pBdr>
        <w:bottom w:val="single" w:sz="20" w:space="1" w:color="000080"/>
      </w:pBdr>
      <w:spacing w:before="320" w:after="160"/>
      <w:jc w:val="both"/>
    </w:pPr>
    <w:rPr>
      <w:rFonts w:ascii="Arial" w:hAnsi="Arial" w:cs="Arial"/>
      <w:color w:val="333399"/>
      <w:kern w:val="0"/>
      <w:sz w:val="28"/>
      <w:szCs w:val="32"/>
      <w:lang w:val="en-US" w:eastAsia="ar-SA" w:bidi="ar-SA"/>
    </w:rPr>
  </w:style>
  <w:style w:type="paragraph" w:customStyle="1" w:styleId="inserttext">
    <w:name w:val="insert text"/>
    <w:basedOn w:val="a"/>
    <w:rsid w:val="00F25289"/>
    <w:pPr>
      <w:widowControl/>
      <w:spacing w:after="100"/>
      <w:ind w:left="794"/>
      <w:jc w:val="both"/>
    </w:pPr>
    <w:rPr>
      <w:rFonts w:ascii="Calibri" w:eastAsia="MS Mincho" w:hAnsi="Calibri" w:cs="Calibri"/>
      <w:kern w:val="0"/>
      <w:sz w:val="22"/>
      <w:lang w:val="en-US" w:eastAsia="ja-JP" w:bidi="ar-SA"/>
    </w:rPr>
  </w:style>
  <w:style w:type="paragraph" w:customStyle="1" w:styleId="26">
    <w:name w:val="Κείμενο πλαισίου2"/>
    <w:basedOn w:val="a"/>
    <w:rsid w:val="00F25289"/>
    <w:pPr>
      <w:widowControl/>
      <w:spacing w:after="120"/>
      <w:jc w:val="both"/>
    </w:pPr>
    <w:rPr>
      <w:rFonts w:ascii="Tahoma" w:eastAsia="Times New Roman" w:hAnsi="Tahoma"/>
      <w:kern w:val="0"/>
      <w:sz w:val="16"/>
      <w:szCs w:val="16"/>
      <w:lang w:val="en-GB" w:eastAsia="ar-SA" w:bidi="ar-SA"/>
    </w:rPr>
  </w:style>
  <w:style w:type="paragraph" w:customStyle="1" w:styleId="27">
    <w:name w:val="Κείμενο σχολίου2"/>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28">
    <w:name w:val="Θέμα σχολίου2"/>
    <w:basedOn w:val="27"/>
    <w:next w:val="27"/>
    <w:rsid w:val="00F25289"/>
    <w:rPr>
      <w:b/>
      <w:bCs/>
    </w:rPr>
  </w:style>
  <w:style w:type="paragraph" w:customStyle="1" w:styleId="29">
    <w:name w:val="Αναθεώρηση2"/>
    <w:rsid w:val="00F25289"/>
    <w:pPr>
      <w:suppressAutoHyphens/>
    </w:pPr>
    <w:rPr>
      <w:rFonts w:eastAsia="Times New Roman"/>
      <w:sz w:val="24"/>
      <w:szCs w:val="24"/>
      <w:lang w:val="en-GB" w:eastAsia="ar-SA"/>
    </w:rPr>
  </w:style>
  <w:style w:type="paragraph" w:customStyle="1" w:styleId="western">
    <w:name w:val="western"/>
    <w:basedOn w:val="a"/>
    <w:rsid w:val="00F25289"/>
    <w:pPr>
      <w:widowControl/>
      <w:spacing w:before="280" w:after="200"/>
      <w:jc w:val="both"/>
    </w:pPr>
    <w:rPr>
      <w:rFonts w:ascii="Arial Unicode MS" w:eastAsia="Arial Unicode MS" w:hAnsi="Arial Unicode MS" w:cs="Arial Unicode MS"/>
      <w:kern w:val="0"/>
      <w:sz w:val="22"/>
      <w:lang w:val="en-GB" w:eastAsia="ar-SA" w:bidi="ar-SA"/>
    </w:rPr>
  </w:style>
  <w:style w:type="paragraph" w:customStyle="1" w:styleId="17">
    <w:name w:val="Παράγραφος λίστας1"/>
    <w:basedOn w:val="a"/>
    <w:rsid w:val="00F25289"/>
    <w:pPr>
      <w:widowControl/>
      <w:spacing w:after="200"/>
      <w:ind w:left="720"/>
      <w:jc w:val="both"/>
    </w:pPr>
    <w:rPr>
      <w:rFonts w:ascii="Calibri" w:eastAsia="Times New Roman" w:hAnsi="Calibri" w:cs="Calibri"/>
      <w:kern w:val="0"/>
      <w:sz w:val="22"/>
      <w:lang w:val="en-GB" w:eastAsia="ar-SA" w:bidi="ar-SA"/>
    </w:rPr>
  </w:style>
  <w:style w:type="paragraph" w:styleId="af7">
    <w:name w:val="footnote text"/>
    <w:basedOn w:val="a"/>
    <w:link w:val="Char10"/>
    <w:rsid w:val="00F25289"/>
    <w:pPr>
      <w:widowControl/>
      <w:ind w:left="425" w:hanging="425"/>
      <w:jc w:val="both"/>
    </w:pPr>
    <w:rPr>
      <w:rFonts w:ascii="Calibri" w:eastAsia="Times New Roman" w:hAnsi="Calibri" w:cs="Calibri"/>
      <w:kern w:val="0"/>
      <w:sz w:val="18"/>
      <w:szCs w:val="20"/>
      <w:lang w:val="en-IE" w:eastAsia="ar-SA" w:bidi="ar-SA"/>
    </w:rPr>
  </w:style>
  <w:style w:type="character" w:customStyle="1" w:styleId="Char10">
    <w:name w:val="Κείμενο υποσημείωσης Char1"/>
    <w:basedOn w:val="a0"/>
    <w:link w:val="af7"/>
    <w:rsid w:val="00F25289"/>
    <w:rPr>
      <w:rFonts w:ascii="Calibri" w:eastAsia="Times New Roman" w:hAnsi="Calibri" w:cs="Calibri"/>
      <w:sz w:val="18"/>
      <w:lang w:val="en-IE" w:eastAsia="ar-SA"/>
    </w:rPr>
  </w:style>
  <w:style w:type="paragraph" w:styleId="18">
    <w:name w:val="toc 1"/>
    <w:basedOn w:val="a"/>
    <w:next w:val="a"/>
    <w:uiPriority w:val="39"/>
    <w:rsid w:val="00F25289"/>
    <w:pPr>
      <w:widowControl/>
      <w:spacing w:before="120" w:after="120"/>
    </w:pPr>
    <w:rPr>
      <w:rFonts w:ascii="Calibri" w:eastAsia="Times New Roman" w:hAnsi="Calibri" w:cs="Calibri"/>
      <w:b/>
      <w:bCs/>
      <w:caps/>
      <w:kern w:val="0"/>
      <w:sz w:val="20"/>
      <w:szCs w:val="20"/>
      <w:lang w:val="en-GB" w:eastAsia="ar-SA" w:bidi="ar-SA"/>
    </w:rPr>
  </w:style>
  <w:style w:type="paragraph" w:styleId="2a">
    <w:name w:val="toc 2"/>
    <w:basedOn w:val="a"/>
    <w:next w:val="a"/>
    <w:uiPriority w:val="39"/>
    <w:rsid w:val="00F25289"/>
    <w:pPr>
      <w:widowControl/>
      <w:ind w:left="220"/>
    </w:pPr>
    <w:rPr>
      <w:rFonts w:ascii="Calibri" w:eastAsia="Times New Roman" w:hAnsi="Calibri" w:cs="Calibri"/>
      <w:smallCaps/>
      <w:kern w:val="0"/>
      <w:sz w:val="20"/>
      <w:szCs w:val="20"/>
      <w:lang w:val="en-GB" w:eastAsia="ar-SA" w:bidi="ar-SA"/>
    </w:rPr>
  </w:style>
  <w:style w:type="paragraph" w:styleId="34">
    <w:name w:val="toc 3"/>
    <w:basedOn w:val="a"/>
    <w:next w:val="a"/>
    <w:uiPriority w:val="39"/>
    <w:rsid w:val="00F25289"/>
    <w:pPr>
      <w:widowControl/>
      <w:ind w:left="440"/>
    </w:pPr>
    <w:rPr>
      <w:rFonts w:ascii="Calibri" w:eastAsia="Times New Roman" w:hAnsi="Calibri" w:cs="Calibri"/>
      <w:i/>
      <w:iCs/>
      <w:kern w:val="0"/>
      <w:sz w:val="20"/>
      <w:szCs w:val="20"/>
      <w:lang w:val="en-GB" w:eastAsia="ar-SA" w:bidi="ar-SA"/>
    </w:rPr>
  </w:style>
  <w:style w:type="paragraph" w:styleId="44">
    <w:name w:val="toc 4"/>
    <w:basedOn w:val="a"/>
    <w:next w:val="a"/>
    <w:uiPriority w:val="39"/>
    <w:rsid w:val="00F25289"/>
    <w:pPr>
      <w:widowControl/>
      <w:ind w:left="660"/>
    </w:pPr>
    <w:rPr>
      <w:rFonts w:ascii="Calibri" w:eastAsia="Times New Roman" w:hAnsi="Calibri" w:cs="Calibri"/>
      <w:kern w:val="0"/>
      <w:sz w:val="18"/>
      <w:szCs w:val="18"/>
      <w:lang w:val="en-GB" w:eastAsia="ar-SA" w:bidi="ar-SA"/>
    </w:rPr>
  </w:style>
  <w:style w:type="paragraph" w:styleId="51">
    <w:name w:val="toc 5"/>
    <w:basedOn w:val="a"/>
    <w:next w:val="a"/>
    <w:uiPriority w:val="39"/>
    <w:rsid w:val="00F25289"/>
    <w:pPr>
      <w:widowControl/>
      <w:ind w:left="880"/>
    </w:pPr>
    <w:rPr>
      <w:rFonts w:ascii="Calibri" w:eastAsia="Times New Roman" w:hAnsi="Calibri" w:cs="Calibri"/>
      <w:kern w:val="0"/>
      <w:sz w:val="18"/>
      <w:szCs w:val="18"/>
      <w:lang w:val="en-GB" w:eastAsia="ar-SA" w:bidi="ar-SA"/>
    </w:rPr>
  </w:style>
  <w:style w:type="paragraph" w:styleId="60">
    <w:name w:val="toc 6"/>
    <w:basedOn w:val="a"/>
    <w:next w:val="a"/>
    <w:uiPriority w:val="39"/>
    <w:rsid w:val="00F25289"/>
    <w:pPr>
      <w:widowControl/>
      <w:ind w:left="1100"/>
    </w:pPr>
    <w:rPr>
      <w:rFonts w:ascii="Calibri" w:eastAsia="Times New Roman" w:hAnsi="Calibri" w:cs="Calibri"/>
      <w:kern w:val="0"/>
      <w:sz w:val="18"/>
      <w:szCs w:val="18"/>
      <w:lang w:val="en-GB" w:eastAsia="ar-SA" w:bidi="ar-SA"/>
    </w:rPr>
  </w:style>
  <w:style w:type="paragraph" w:styleId="7">
    <w:name w:val="toc 7"/>
    <w:basedOn w:val="a"/>
    <w:next w:val="a"/>
    <w:uiPriority w:val="39"/>
    <w:rsid w:val="00F25289"/>
    <w:pPr>
      <w:widowControl/>
      <w:ind w:left="1320"/>
    </w:pPr>
    <w:rPr>
      <w:rFonts w:ascii="Calibri" w:eastAsia="Times New Roman" w:hAnsi="Calibri" w:cs="Calibri"/>
      <w:kern w:val="0"/>
      <w:sz w:val="18"/>
      <w:szCs w:val="18"/>
      <w:lang w:val="en-GB" w:eastAsia="ar-SA" w:bidi="ar-SA"/>
    </w:rPr>
  </w:style>
  <w:style w:type="paragraph" w:styleId="8">
    <w:name w:val="toc 8"/>
    <w:basedOn w:val="a"/>
    <w:next w:val="a"/>
    <w:uiPriority w:val="39"/>
    <w:rsid w:val="00F25289"/>
    <w:pPr>
      <w:widowControl/>
      <w:ind w:left="1540"/>
    </w:pPr>
    <w:rPr>
      <w:rFonts w:ascii="Calibri" w:eastAsia="Times New Roman" w:hAnsi="Calibri" w:cs="Calibri"/>
      <w:kern w:val="0"/>
      <w:sz w:val="18"/>
      <w:szCs w:val="18"/>
      <w:lang w:val="en-GB" w:eastAsia="ar-SA" w:bidi="ar-SA"/>
    </w:rPr>
  </w:style>
  <w:style w:type="paragraph" w:styleId="90">
    <w:name w:val="toc 9"/>
    <w:basedOn w:val="a"/>
    <w:next w:val="a"/>
    <w:uiPriority w:val="39"/>
    <w:rsid w:val="00F25289"/>
    <w:pPr>
      <w:widowControl/>
      <w:ind w:left="1760"/>
    </w:pPr>
    <w:rPr>
      <w:rFonts w:ascii="Calibri" w:eastAsia="Times New Roman" w:hAnsi="Calibri" w:cs="Calibri"/>
      <w:kern w:val="0"/>
      <w:sz w:val="18"/>
      <w:szCs w:val="18"/>
      <w:lang w:val="en-GB" w:eastAsia="ar-SA" w:bidi="ar-SA"/>
    </w:rPr>
  </w:style>
  <w:style w:type="paragraph" w:customStyle="1" w:styleId="Style1">
    <w:name w:val="Style1"/>
    <w:basedOn w:val="DocTitle"/>
    <w:rsid w:val="00F2528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25289"/>
    <w:pPr>
      <w:pageBreakBefore/>
      <w:widowControl/>
      <w:pBdr>
        <w:bottom w:val="single" w:sz="20" w:space="1" w:color="000080"/>
      </w:pBdr>
      <w:spacing w:before="320" w:after="160"/>
      <w:jc w:val="both"/>
    </w:pPr>
    <w:rPr>
      <w:rFonts w:ascii="Calibri" w:hAnsi="Calibri" w:cs="Calibri"/>
      <w:color w:val="333399"/>
      <w:kern w:val="0"/>
      <w:sz w:val="28"/>
      <w:szCs w:val="32"/>
      <w:lang w:eastAsia="ar-SA" w:bidi="ar-SA"/>
    </w:rPr>
  </w:style>
  <w:style w:type="paragraph" w:styleId="af8">
    <w:name w:val="endnote text"/>
    <w:basedOn w:val="a"/>
    <w:link w:val="Char7"/>
    <w:rsid w:val="00F25289"/>
    <w:pPr>
      <w:widowControl/>
      <w:spacing w:after="120"/>
      <w:jc w:val="both"/>
    </w:pPr>
    <w:rPr>
      <w:rFonts w:ascii="Calibri" w:eastAsia="Times New Roman" w:hAnsi="Calibri" w:cs="Calibri"/>
      <w:kern w:val="0"/>
      <w:sz w:val="20"/>
      <w:szCs w:val="20"/>
      <w:lang w:val="en-GB" w:eastAsia="ar-SA" w:bidi="ar-SA"/>
    </w:rPr>
  </w:style>
  <w:style w:type="character" w:customStyle="1" w:styleId="Char7">
    <w:name w:val="Κείμενο σημείωσης τέλους Char"/>
    <w:basedOn w:val="a0"/>
    <w:link w:val="af8"/>
    <w:rsid w:val="00F25289"/>
    <w:rPr>
      <w:rFonts w:ascii="Calibri" w:eastAsia="Times New Roman" w:hAnsi="Calibri" w:cs="Calibri"/>
      <w:lang w:val="en-GB" w:eastAsia="ar-SA"/>
    </w:rPr>
  </w:style>
  <w:style w:type="paragraph" w:customStyle="1" w:styleId="Default">
    <w:name w:val="Default"/>
    <w:rsid w:val="00F25289"/>
    <w:pPr>
      <w:widowControl w:val="0"/>
      <w:suppressAutoHyphens/>
    </w:pPr>
    <w:rPr>
      <w:rFonts w:ascii="Cambria" w:eastAsia="SimSun" w:hAnsi="Cambria" w:cs="Mangal"/>
      <w:color w:val="000000"/>
      <w:sz w:val="24"/>
      <w:szCs w:val="24"/>
      <w:lang w:eastAsia="hi-IN" w:bidi="hi-IN"/>
    </w:rPr>
  </w:style>
  <w:style w:type="paragraph" w:customStyle="1" w:styleId="af9">
    <w:name w:val="Προμορφοποιημένο κείμενο"/>
    <w:basedOn w:val="a"/>
    <w:rsid w:val="00F25289"/>
    <w:pPr>
      <w:widowControl/>
      <w:spacing w:after="120"/>
      <w:jc w:val="both"/>
    </w:pPr>
    <w:rPr>
      <w:rFonts w:ascii="Calibri" w:eastAsia="Times New Roman" w:hAnsi="Calibri" w:cs="Calibri"/>
      <w:kern w:val="0"/>
      <w:sz w:val="22"/>
      <w:lang w:val="en-GB" w:eastAsia="ar-SA" w:bidi="ar-SA"/>
    </w:rPr>
  </w:style>
  <w:style w:type="paragraph" w:styleId="afa">
    <w:name w:val="Body Text Indent"/>
    <w:basedOn w:val="a"/>
    <w:link w:val="Char8"/>
    <w:rsid w:val="00F25289"/>
    <w:pPr>
      <w:widowControl/>
      <w:spacing w:after="120"/>
      <w:ind w:firstLine="1134"/>
      <w:jc w:val="both"/>
    </w:pPr>
    <w:rPr>
      <w:rFonts w:ascii="Arial" w:eastAsia="Times New Roman" w:hAnsi="Arial" w:cs="Arial"/>
      <w:kern w:val="0"/>
      <w:sz w:val="22"/>
      <w:lang w:val="en-GB" w:eastAsia="ar-SA" w:bidi="ar-SA"/>
    </w:rPr>
  </w:style>
  <w:style w:type="character" w:customStyle="1" w:styleId="Char8">
    <w:name w:val="Σώμα κείμενου με εσοχή Char"/>
    <w:basedOn w:val="a0"/>
    <w:link w:val="afa"/>
    <w:rsid w:val="00F25289"/>
    <w:rPr>
      <w:rFonts w:ascii="Arial" w:eastAsia="Times New Roman" w:hAnsi="Arial" w:cs="Arial"/>
      <w:sz w:val="22"/>
      <w:szCs w:val="24"/>
      <w:lang w:val="en-GB" w:eastAsia="ar-SA"/>
    </w:rPr>
  </w:style>
  <w:style w:type="paragraph" w:customStyle="1" w:styleId="normalwithoutspacing">
    <w:name w:val="normal_without_spacing"/>
    <w:basedOn w:val="a"/>
    <w:rsid w:val="00F25289"/>
    <w:pPr>
      <w:widowControl/>
      <w:spacing w:after="60"/>
      <w:jc w:val="both"/>
    </w:pPr>
    <w:rPr>
      <w:rFonts w:ascii="Calibri" w:eastAsia="Times New Roman" w:hAnsi="Calibri" w:cs="Calibri"/>
      <w:kern w:val="0"/>
      <w:sz w:val="22"/>
      <w:lang w:eastAsia="ar-SA" w:bidi="ar-SA"/>
    </w:rPr>
  </w:style>
  <w:style w:type="paragraph" w:customStyle="1" w:styleId="foothanging">
    <w:name w:val="foot_hanging"/>
    <w:basedOn w:val="af7"/>
    <w:rsid w:val="00F25289"/>
    <w:pPr>
      <w:ind w:left="426" w:hanging="426"/>
    </w:pPr>
    <w:rPr>
      <w:szCs w:val="18"/>
    </w:rPr>
  </w:style>
  <w:style w:type="paragraph" w:customStyle="1" w:styleId="-HTML2">
    <w:name w:val="Προ-διαμορφωμένο HTML2"/>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ar-SA" w:bidi="ar-SA"/>
    </w:rPr>
  </w:style>
  <w:style w:type="paragraph" w:customStyle="1" w:styleId="LO-normal">
    <w:name w:val="LO-normal"/>
    <w:rsid w:val="00F25289"/>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F25289"/>
    <w:pPr>
      <w:widowControl/>
      <w:suppressAutoHyphens w:val="0"/>
      <w:spacing w:after="120" w:line="312" w:lineRule="auto"/>
      <w:ind w:left="283"/>
      <w:jc w:val="both"/>
    </w:pPr>
    <w:rPr>
      <w:rFonts w:ascii="Calibri" w:eastAsia="Times New Roman" w:hAnsi="Calibri" w:cs="Times New Roman"/>
      <w:kern w:val="0"/>
      <w:sz w:val="16"/>
      <w:szCs w:val="16"/>
      <w:lang w:val="en-GB" w:eastAsia="ar-SA" w:bidi="ar-SA"/>
    </w:rPr>
  </w:style>
  <w:style w:type="paragraph" w:customStyle="1" w:styleId="19">
    <w:name w:val="Χωρίς διάστιχο1"/>
    <w:rsid w:val="00F25289"/>
    <w:pPr>
      <w:suppressAutoHyphens/>
      <w:jc w:val="both"/>
    </w:pPr>
    <w:rPr>
      <w:rFonts w:ascii="Calibri" w:eastAsia="Times New Roman" w:hAnsi="Calibri" w:cs="Calibri"/>
      <w:sz w:val="22"/>
      <w:szCs w:val="24"/>
      <w:lang w:val="en-GB" w:eastAsia="ar-SA"/>
    </w:rPr>
  </w:style>
  <w:style w:type="paragraph" w:customStyle="1" w:styleId="afb">
    <w:name w:val="Περιεχόμενα πίνακα"/>
    <w:basedOn w:val="a"/>
    <w:rsid w:val="00F25289"/>
    <w:pPr>
      <w:widowControl/>
      <w:suppressLineNumbers/>
      <w:spacing w:after="120"/>
      <w:jc w:val="both"/>
    </w:pPr>
    <w:rPr>
      <w:rFonts w:ascii="Calibri" w:eastAsia="Times New Roman" w:hAnsi="Calibri" w:cs="Calibri"/>
      <w:kern w:val="0"/>
      <w:sz w:val="22"/>
      <w:lang w:val="en-GB" w:eastAsia="ar-SA" w:bidi="ar-SA"/>
    </w:rPr>
  </w:style>
  <w:style w:type="paragraph" w:customStyle="1" w:styleId="afc">
    <w:name w:val="Επικεφαλίδα πίνακα"/>
    <w:basedOn w:val="afb"/>
    <w:rsid w:val="00F25289"/>
    <w:pPr>
      <w:jc w:val="center"/>
    </w:pPr>
    <w:rPr>
      <w:b/>
      <w:bCs/>
    </w:rPr>
  </w:style>
  <w:style w:type="paragraph" w:customStyle="1" w:styleId="footers">
    <w:name w:val="footers"/>
    <w:basedOn w:val="foothanging"/>
    <w:rsid w:val="00F25289"/>
  </w:style>
  <w:style w:type="paragraph" w:customStyle="1" w:styleId="Standard">
    <w:name w:val="Standard"/>
    <w:rsid w:val="00F25289"/>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F25289"/>
    <w:pPr>
      <w:spacing w:after="120"/>
    </w:pPr>
  </w:style>
  <w:style w:type="paragraph" w:customStyle="1" w:styleId="Footnote">
    <w:name w:val="Footnote"/>
    <w:basedOn w:val="Standard"/>
    <w:rsid w:val="00F25289"/>
    <w:pPr>
      <w:suppressLineNumbers/>
      <w:ind w:left="283" w:hanging="283"/>
    </w:pPr>
    <w:rPr>
      <w:sz w:val="20"/>
      <w:szCs w:val="20"/>
    </w:rPr>
  </w:style>
  <w:style w:type="paragraph" w:customStyle="1" w:styleId="311">
    <w:name w:val="Σώμα κείμενου 31"/>
    <w:basedOn w:val="a"/>
    <w:rsid w:val="00F25289"/>
    <w:pPr>
      <w:widowControl/>
      <w:spacing w:after="120"/>
      <w:jc w:val="both"/>
    </w:pPr>
    <w:rPr>
      <w:rFonts w:ascii="Calibri" w:eastAsia="Times New Roman" w:hAnsi="Calibri" w:cs="Calibri"/>
      <w:kern w:val="0"/>
      <w:sz w:val="16"/>
      <w:szCs w:val="16"/>
      <w:lang w:val="en-GB" w:eastAsia="ar-SA" w:bidi="ar-SA"/>
    </w:rPr>
  </w:style>
  <w:style w:type="paragraph" w:customStyle="1" w:styleId="fooot">
    <w:name w:val="fooot"/>
    <w:basedOn w:val="footers"/>
    <w:rsid w:val="00F25289"/>
  </w:style>
  <w:style w:type="paragraph" w:customStyle="1" w:styleId="1a">
    <w:name w:val="Κείμενο πλαισίου1"/>
    <w:basedOn w:val="a"/>
    <w:rsid w:val="00F25289"/>
    <w:pPr>
      <w:widowControl/>
      <w:jc w:val="both"/>
    </w:pPr>
    <w:rPr>
      <w:rFonts w:ascii="Tahoma" w:eastAsia="Times New Roman" w:hAnsi="Tahoma"/>
      <w:kern w:val="0"/>
      <w:sz w:val="16"/>
      <w:szCs w:val="16"/>
      <w:lang w:val="en-GB" w:eastAsia="ar-SA" w:bidi="ar-SA"/>
    </w:rPr>
  </w:style>
  <w:style w:type="paragraph" w:customStyle="1" w:styleId="1b">
    <w:name w:val="Κείμενο σχολίου1"/>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1c">
    <w:name w:val="Θέμα σχολίου1"/>
    <w:basedOn w:val="1b"/>
    <w:next w:val="1b"/>
    <w:rsid w:val="00F25289"/>
    <w:rPr>
      <w:b/>
      <w:bCs/>
    </w:rPr>
  </w:style>
  <w:style w:type="paragraph" w:customStyle="1" w:styleId="-HTML1">
    <w:name w:val="Προ-διαμορφωμένο HTML1"/>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ar-SA" w:bidi="ar-SA"/>
    </w:rPr>
  </w:style>
  <w:style w:type="paragraph" w:customStyle="1" w:styleId="1d">
    <w:name w:val="Αναθεώρηση1"/>
    <w:rsid w:val="00F25289"/>
    <w:pPr>
      <w:suppressAutoHyphens/>
    </w:pPr>
    <w:rPr>
      <w:rFonts w:ascii="Calibri" w:eastAsia="Times New Roman" w:hAnsi="Calibri" w:cs="Calibri"/>
      <w:sz w:val="22"/>
      <w:szCs w:val="24"/>
      <w:lang w:val="en-GB" w:eastAsia="ar-SA"/>
    </w:rPr>
  </w:style>
  <w:style w:type="paragraph" w:customStyle="1" w:styleId="21">
    <w:name w:val="Λίστα με κουκκίδες 21"/>
    <w:basedOn w:val="a"/>
    <w:rsid w:val="00F25289"/>
    <w:pPr>
      <w:widowControl/>
      <w:numPr>
        <w:numId w:val="2"/>
      </w:numPr>
      <w:suppressAutoHyphens w:val="0"/>
      <w:spacing w:line="360" w:lineRule="auto"/>
      <w:jc w:val="both"/>
    </w:pPr>
    <w:rPr>
      <w:rFonts w:ascii="Trebuchet MS" w:eastAsia="Times New Roman" w:hAnsi="Trebuchet MS" w:cs="Times New Roman"/>
      <w:kern w:val="0"/>
      <w:sz w:val="22"/>
      <w:szCs w:val="20"/>
      <w:lang w:val="en-US" w:eastAsia="ar-SA" w:bidi="ar-SA"/>
    </w:rPr>
  </w:style>
  <w:style w:type="paragraph" w:customStyle="1" w:styleId="100">
    <w:name w:val="Περιεχόμενα 10"/>
    <w:basedOn w:val="af6"/>
    <w:rsid w:val="00F25289"/>
    <w:pPr>
      <w:tabs>
        <w:tab w:val="right" w:leader="dot" w:pos="7091"/>
      </w:tabs>
      <w:ind w:left="2547"/>
    </w:pPr>
  </w:style>
  <w:style w:type="paragraph" w:customStyle="1" w:styleId="afd">
    <w:name w:val="Οριζόντια γραμμή"/>
    <w:basedOn w:val="a"/>
    <w:next w:val="af4"/>
    <w:rsid w:val="00F25289"/>
    <w:pPr>
      <w:widowControl/>
      <w:suppressLineNumbers/>
      <w:spacing w:after="283"/>
      <w:jc w:val="both"/>
    </w:pPr>
    <w:rPr>
      <w:rFonts w:ascii="Calibri" w:eastAsia="Times New Roman" w:hAnsi="Calibri" w:cs="Calibri"/>
      <w:kern w:val="0"/>
      <w:sz w:val="12"/>
      <w:szCs w:val="12"/>
      <w:lang w:val="en-GB" w:eastAsia="ar-SA" w:bidi="ar-SA"/>
    </w:rPr>
  </w:style>
  <w:style w:type="paragraph" w:customStyle="1" w:styleId="210">
    <w:name w:val="Σώμα κείμενου 21"/>
    <w:basedOn w:val="a"/>
    <w:rsid w:val="00F25289"/>
    <w:pPr>
      <w:widowControl/>
      <w:overflowPunct w:val="0"/>
      <w:autoSpaceDE w:val="0"/>
      <w:jc w:val="both"/>
      <w:textAlignment w:val="baseline"/>
    </w:pPr>
    <w:rPr>
      <w:rFonts w:ascii="Arial" w:eastAsia="Times New Roman" w:hAnsi="Arial" w:cs="Arial"/>
      <w:kern w:val="0"/>
      <w:sz w:val="22"/>
      <w:szCs w:val="20"/>
      <w:lang w:eastAsia="ar-SA" w:bidi="ar-SA"/>
    </w:rPr>
  </w:style>
  <w:style w:type="paragraph" w:customStyle="1" w:styleId="para-1">
    <w:name w:val="para-1"/>
    <w:basedOn w:val="a"/>
    <w:rsid w:val="00F25289"/>
    <w:pPr>
      <w:widowControl/>
      <w:tabs>
        <w:tab w:val="left" w:pos="1021"/>
        <w:tab w:val="left" w:pos="1588"/>
        <w:tab w:val="left" w:pos="2155"/>
        <w:tab w:val="left" w:pos="2722"/>
        <w:tab w:val="left" w:pos="3289"/>
      </w:tabs>
      <w:ind w:left="1021" w:hanging="1021"/>
      <w:jc w:val="both"/>
    </w:pPr>
    <w:rPr>
      <w:rFonts w:ascii="Arial" w:eastAsia="Times New Roman" w:hAnsi="Arial" w:cs="Arial"/>
      <w:spacing w:val="5"/>
      <w:kern w:val="0"/>
      <w:sz w:val="22"/>
      <w:szCs w:val="20"/>
      <w:lang w:eastAsia="ar-SA" w:bidi="ar-SA"/>
    </w:rPr>
  </w:style>
  <w:style w:type="paragraph" w:customStyle="1" w:styleId="101">
    <w:name w:val="Κατάλογος περιεχομένων 10"/>
    <w:basedOn w:val="af6"/>
    <w:rsid w:val="00F25289"/>
    <w:pPr>
      <w:tabs>
        <w:tab w:val="right" w:leader="dot" w:pos="7091"/>
      </w:tabs>
      <w:ind w:left="2547"/>
    </w:pPr>
  </w:style>
  <w:style w:type="paragraph" w:styleId="afe">
    <w:name w:val="Balloon Text"/>
    <w:basedOn w:val="a"/>
    <w:link w:val="Char11"/>
    <w:uiPriority w:val="99"/>
    <w:semiHidden/>
    <w:unhideWhenUsed/>
    <w:rsid w:val="00F25289"/>
    <w:pPr>
      <w:widowControl/>
      <w:jc w:val="both"/>
    </w:pPr>
    <w:rPr>
      <w:rFonts w:ascii="Segoe UI" w:eastAsia="Times New Roman" w:hAnsi="Segoe UI" w:cs="Times New Roman"/>
      <w:kern w:val="0"/>
      <w:sz w:val="18"/>
      <w:szCs w:val="18"/>
      <w:lang w:val="en-GB" w:eastAsia="ar-SA" w:bidi="ar-SA"/>
    </w:rPr>
  </w:style>
  <w:style w:type="character" w:customStyle="1" w:styleId="Char11">
    <w:name w:val="Κείμενο πλαισίου Char1"/>
    <w:basedOn w:val="a0"/>
    <w:link w:val="afe"/>
    <w:uiPriority w:val="99"/>
    <w:semiHidden/>
    <w:rsid w:val="00F25289"/>
    <w:rPr>
      <w:rFonts w:ascii="Segoe UI" w:eastAsia="Times New Roman" w:hAnsi="Segoe UI"/>
      <w:sz w:val="18"/>
      <w:szCs w:val="18"/>
      <w:lang w:val="en-GB" w:eastAsia="ar-SA"/>
    </w:rPr>
  </w:style>
  <w:style w:type="character" w:styleId="aff">
    <w:name w:val="annotation reference"/>
    <w:uiPriority w:val="99"/>
    <w:unhideWhenUsed/>
    <w:rsid w:val="00F25289"/>
    <w:rPr>
      <w:sz w:val="16"/>
      <w:szCs w:val="16"/>
    </w:rPr>
  </w:style>
  <w:style w:type="paragraph" w:styleId="aff0">
    <w:name w:val="annotation text"/>
    <w:basedOn w:val="a"/>
    <w:link w:val="Char12"/>
    <w:uiPriority w:val="99"/>
    <w:unhideWhenUsed/>
    <w:rsid w:val="00F25289"/>
    <w:pPr>
      <w:widowControl/>
      <w:spacing w:after="120"/>
      <w:jc w:val="both"/>
    </w:pPr>
    <w:rPr>
      <w:rFonts w:ascii="Calibri" w:eastAsia="Times New Roman" w:hAnsi="Calibri" w:cs="Times New Roman"/>
      <w:kern w:val="0"/>
      <w:sz w:val="20"/>
      <w:szCs w:val="20"/>
      <w:lang w:val="en-GB" w:eastAsia="ar-SA" w:bidi="ar-SA"/>
    </w:rPr>
  </w:style>
  <w:style w:type="character" w:customStyle="1" w:styleId="Char12">
    <w:name w:val="Κείμενο σχολίου Char1"/>
    <w:basedOn w:val="a0"/>
    <w:link w:val="aff0"/>
    <w:uiPriority w:val="99"/>
    <w:rsid w:val="00F25289"/>
    <w:rPr>
      <w:rFonts w:ascii="Calibri" w:eastAsia="Times New Roman" w:hAnsi="Calibri"/>
      <w:lang w:val="en-GB" w:eastAsia="ar-SA"/>
    </w:rPr>
  </w:style>
  <w:style w:type="paragraph" w:styleId="aff1">
    <w:name w:val="annotation subject"/>
    <w:basedOn w:val="aff0"/>
    <w:next w:val="aff0"/>
    <w:link w:val="Char13"/>
    <w:uiPriority w:val="99"/>
    <w:semiHidden/>
    <w:unhideWhenUsed/>
    <w:rsid w:val="00F25289"/>
    <w:rPr>
      <w:b/>
      <w:bCs/>
    </w:rPr>
  </w:style>
  <w:style w:type="character" w:customStyle="1" w:styleId="Char13">
    <w:name w:val="Θέμα σχολίου Char1"/>
    <w:basedOn w:val="Char12"/>
    <w:link w:val="aff1"/>
    <w:uiPriority w:val="99"/>
    <w:semiHidden/>
    <w:rsid w:val="00F25289"/>
    <w:rPr>
      <w:b/>
      <w:bCs/>
    </w:rPr>
  </w:style>
  <w:style w:type="paragraph" w:styleId="aff2">
    <w:name w:val="Revision"/>
    <w:hidden/>
    <w:uiPriority w:val="99"/>
    <w:semiHidden/>
    <w:rsid w:val="00F25289"/>
    <w:rPr>
      <w:rFonts w:ascii="Calibri" w:eastAsia="Times New Roman" w:hAnsi="Calibri" w:cs="Calibri"/>
      <w:sz w:val="22"/>
      <w:szCs w:val="24"/>
      <w:lang w:val="en-GB" w:eastAsia="ar-SA"/>
    </w:rPr>
  </w:style>
  <w:style w:type="character" w:customStyle="1" w:styleId="-HTMLChar1">
    <w:name w:val="Προ-διαμορφωμένο HTML Char1"/>
    <w:uiPriority w:val="99"/>
    <w:semiHidden/>
    <w:rsid w:val="00F25289"/>
    <w:rPr>
      <w:rFonts w:ascii="Courier New" w:hAnsi="Courier New" w:cs="Courier New"/>
      <w:lang w:val="en-GB" w:eastAsia="ar-SA"/>
    </w:rPr>
  </w:style>
  <w:style w:type="character" w:customStyle="1" w:styleId="1e">
    <w:name w:val="Ανεπίλυτη αναφορά1"/>
    <w:uiPriority w:val="99"/>
    <w:semiHidden/>
    <w:unhideWhenUsed/>
    <w:rsid w:val="00F25289"/>
    <w:rPr>
      <w:color w:val="605E5C"/>
      <w:shd w:val="clear" w:color="auto" w:fill="E1DFDD"/>
    </w:rPr>
  </w:style>
  <w:style w:type="paragraph" w:styleId="aff3">
    <w:name w:val="No Spacing"/>
    <w:link w:val="Char9"/>
    <w:uiPriority w:val="1"/>
    <w:qFormat/>
    <w:rsid w:val="00F25289"/>
    <w:rPr>
      <w:rFonts w:asciiTheme="minorHAnsi" w:eastAsiaTheme="minorEastAsia" w:hAnsiTheme="minorHAnsi" w:cstheme="minorBidi"/>
      <w:sz w:val="22"/>
      <w:szCs w:val="22"/>
      <w:lang w:eastAsia="en-US"/>
    </w:rPr>
  </w:style>
  <w:style w:type="character" w:customStyle="1" w:styleId="Char9">
    <w:name w:val="Χωρίς διάστιχο Char"/>
    <w:basedOn w:val="a0"/>
    <w:link w:val="aff3"/>
    <w:uiPriority w:val="1"/>
    <w:rsid w:val="00F25289"/>
    <w:rPr>
      <w:rFonts w:asciiTheme="minorHAnsi" w:eastAsiaTheme="minorEastAsia" w:hAnsiTheme="minorHAnsi" w:cstheme="minorBidi"/>
      <w:sz w:val="22"/>
      <w:szCs w:val="22"/>
      <w:lang w:eastAsia="en-US"/>
    </w:rPr>
  </w:style>
  <w:style w:type="paragraph" w:styleId="aff4">
    <w:name w:val="Date"/>
    <w:basedOn w:val="a"/>
    <w:next w:val="a"/>
    <w:link w:val="Chara"/>
    <w:rsid w:val="00F25289"/>
    <w:pPr>
      <w:widowControl/>
      <w:spacing w:after="100"/>
      <w:jc w:val="both"/>
    </w:pPr>
    <w:rPr>
      <w:rFonts w:ascii="Calibri" w:eastAsia="MS Mincho" w:hAnsi="Calibri" w:cs="Calibri"/>
      <w:kern w:val="0"/>
      <w:sz w:val="22"/>
      <w:lang w:val="en-US" w:eastAsia="ja-JP" w:bidi="ar-SA"/>
    </w:rPr>
  </w:style>
  <w:style w:type="character" w:customStyle="1" w:styleId="Chara">
    <w:name w:val="Ημερομηνία Char"/>
    <w:basedOn w:val="a0"/>
    <w:link w:val="aff4"/>
    <w:rsid w:val="00F25289"/>
    <w:rPr>
      <w:rFonts w:ascii="Calibri" w:eastAsia="MS Mincho" w:hAnsi="Calibri" w:cs="Calibri"/>
      <w:sz w:val="22"/>
      <w:szCs w:val="24"/>
      <w:lang w:val="en-US" w:eastAsia="ja-JP"/>
    </w:rPr>
  </w:style>
  <w:style w:type="table" w:styleId="aff5">
    <w:name w:val="Table Grid"/>
    <w:basedOn w:val="a1"/>
    <w:uiPriority w:val="59"/>
    <w:rsid w:val="00F2528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
    <w:name w:val="Επικεφαλίδα #1_"/>
    <w:basedOn w:val="a0"/>
    <w:link w:val="1f0"/>
    <w:rsid w:val="00F25289"/>
    <w:rPr>
      <w:rFonts w:ascii="Microsoft Sans Serif" w:eastAsia="Microsoft Sans Serif" w:hAnsi="Microsoft Sans Serif" w:cs="Microsoft Sans Serif"/>
      <w:b/>
      <w:bCs/>
      <w:sz w:val="30"/>
      <w:szCs w:val="30"/>
      <w:shd w:val="clear" w:color="auto" w:fill="FFFFFF"/>
    </w:rPr>
  </w:style>
  <w:style w:type="character" w:customStyle="1" w:styleId="aff6">
    <w:name w:val="Κεφαλίδα ή υποσέλιδο_"/>
    <w:basedOn w:val="a0"/>
    <w:rsid w:val="00F2528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f7">
    <w:name w:val="Κεφαλίδα ή υποσέλιδο"/>
    <w:basedOn w:val="aff6"/>
    <w:rsid w:val="00F25289"/>
    <w:rPr>
      <w:color w:val="000000"/>
      <w:spacing w:val="0"/>
      <w:w w:val="100"/>
      <w:position w:val="0"/>
      <w:lang w:val="el-GR" w:eastAsia="el-GR" w:bidi="el-GR"/>
    </w:rPr>
  </w:style>
  <w:style w:type="character" w:customStyle="1" w:styleId="35">
    <w:name w:val="Επικεφαλίδα #3_"/>
    <w:basedOn w:val="a0"/>
    <w:link w:val="36"/>
    <w:rsid w:val="00F25289"/>
    <w:rPr>
      <w:rFonts w:ascii="Microsoft Sans Serif" w:eastAsia="Microsoft Sans Serif" w:hAnsi="Microsoft Sans Serif" w:cs="Microsoft Sans Serif"/>
      <w:b/>
      <w:bCs/>
      <w:shd w:val="clear" w:color="auto" w:fill="FFFFFF"/>
    </w:rPr>
  </w:style>
  <w:style w:type="character" w:customStyle="1" w:styleId="45">
    <w:name w:val="Επικεφαλίδα #4_"/>
    <w:basedOn w:val="a0"/>
    <w:link w:val="46"/>
    <w:rsid w:val="00F25289"/>
    <w:rPr>
      <w:rFonts w:ascii="Microsoft Sans Serif" w:eastAsia="Microsoft Sans Serif" w:hAnsi="Microsoft Sans Serif" w:cs="Microsoft Sans Serif"/>
      <w:b/>
      <w:bCs/>
      <w:sz w:val="21"/>
      <w:szCs w:val="21"/>
      <w:shd w:val="clear" w:color="auto" w:fill="FFFFFF"/>
    </w:rPr>
  </w:style>
  <w:style w:type="character" w:customStyle="1" w:styleId="37">
    <w:name w:val="Σώμα κειμένου (3)_"/>
    <w:basedOn w:val="a0"/>
    <w:link w:val="38"/>
    <w:rsid w:val="00F25289"/>
    <w:rPr>
      <w:rFonts w:ascii="Microsoft Sans Serif" w:eastAsia="Microsoft Sans Serif" w:hAnsi="Microsoft Sans Serif" w:cs="Microsoft Sans Serif"/>
      <w:sz w:val="21"/>
      <w:szCs w:val="21"/>
      <w:shd w:val="clear" w:color="auto" w:fill="FFFFFF"/>
    </w:rPr>
  </w:style>
  <w:style w:type="character" w:customStyle="1" w:styleId="2b">
    <w:name w:val="Σώμα κειμένου (2)_"/>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9">
    <w:name w:val="Σώμα κειμένου (3) + Έντονη γραφή"/>
    <w:basedOn w:val="37"/>
    <w:rsid w:val="00F25289"/>
    <w:rPr>
      <w:b/>
      <w:bCs/>
      <w:color w:val="000000"/>
      <w:spacing w:val="0"/>
      <w:w w:val="100"/>
      <w:position w:val="0"/>
      <w:lang w:val="el-GR" w:eastAsia="el-GR" w:bidi="el-GR"/>
    </w:rPr>
  </w:style>
  <w:style w:type="character" w:customStyle="1" w:styleId="2Exact">
    <w:name w:val="Σώμα κειμένου (2) Exact"/>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Exact">
    <w:name w:val="Σώμα κειμένου (3) Exact"/>
    <w:basedOn w:val="a0"/>
    <w:rsid w:val="00F25289"/>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05">
    <w:name w:val="Κεφαλίδα ή υποσέλιδο + 10;5 στ.;Έντονη γραφή"/>
    <w:basedOn w:val="aff6"/>
    <w:rsid w:val="00F25289"/>
    <w:rPr>
      <w:b/>
      <w:bCs/>
      <w:color w:val="000000"/>
      <w:spacing w:val="0"/>
      <w:w w:val="100"/>
      <w:position w:val="0"/>
      <w:sz w:val="21"/>
      <w:szCs w:val="21"/>
      <w:lang w:val="el-GR" w:eastAsia="el-GR" w:bidi="el-GR"/>
    </w:rPr>
  </w:style>
  <w:style w:type="character" w:customStyle="1" w:styleId="2c">
    <w:name w:val="Σώμα κειμένου (2)"/>
    <w:basedOn w:val="2b"/>
    <w:rsid w:val="00F25289"/>
    <w:rPr>
      <w:color w:val="707070"/>
      <w:spacing w:val="0"/>
      <w:w w:val="100"/>
      <w:position w:val="0"/>
      <w:lang w:val="el-GR" w:eastAsia="el-GR" w:bidi="el-GR"/>
    </w:rPr>
  </w:style>
  <w:style w:type="character" w:customStyle="1" w:styleId="2d">
    <w:name w:val="Επικεφαλίδα #2_"/>
    <w:basedOn w:val="a0"/>
    <w:link w:val="2e"/>
    <w:rsid w:val="00F25289"/>
    <w:rPr>
      <w:rFonts w:ascii="Microsoft Sans Serif" w:eastAsia="Microsoft Sans Serif" w:hAnsi="Microsoft Sans Serif" w:cs="Microsoft Sans Serif"/>
      <w:b/>
      <w:bCs/>
      <w:shd w:val="clear" w:color="auto" w:fill="FFFFFF"/>
    </w:rPr>
  </w:style>
  <w:style w:type="character" w:customStyle="1" w:styleId="411">
    <w:name w:val="Επικεφαλίδα #4 + 11 στ.;Πλάγια γραφή"/>
    <w:basedOn w:val="45"/>
    <w:rsid w:val="00F25289"/>
    <w:rPr>
      <w:i/>
      <w:iCs/>
      <w:color w:val="000000"/>
      <w:spacing w:val="0"/>
      <w:w w:val="100"/>
      <w:position w:val="0"/>
      <w:sz w:val="22"/>
      <w:szCs w:val="22"/>
      <w:lang w:val="el-GR" w:eastAsia="el-GR" w:bidi="el-GR"/>
    </w:rPr>
  </w:style>
  <w:style w:type="paragraph" w:customStyle="1" w:styleId="1f0">
    <w:name w:val="Επικεφαλίδα #1"/>
    <w:basedOn w:val="a"/>
    <w:link w:val="1f"/>
    <w:rsid w:val="00F25289"/>
    <w:pPr>
      <w:shd w:val="clear" w:color="auto" w:fill="FFFFFF"/>
      <w:suppressAutoHyphens w:val="0"/>
      <w:spacing w:after="340" w:line="442" w:lineRule="exact"/>
      <w:outlineLvl w:val="0"/>
    </w:pPr>
    <w:rPr>
      <w:rFonts w:ascii="Microsoft Sans Serif" w:eastAsia="Microsoft Sans Serif" w:hAnsi="Microsoft Sans Serif" w:cs="Microsoft Sans Serif"/>
      <w:b/>
      <w:bCs/>
      <w:kern w:val="0"/>
      <w:sz w:val="30"/>
      <w:szCs w:val="30"/>
      <w:lang w:eastAsia="el-GR" w:bidi="ar-SA"/>
    </w:rPr>
  </w:style>
  <w:style w:type="paragraph" w:customStyle="1" w:styleId="36">
    <w:name w:val="Επικεφαλίδα #3"/>
    <w:basedOn w:val="a"/>
    <w:link w:val="35"/>
    <w:rsid w:val="00F25289"/>
    <w:pPr>
      <w:shd w:val="clear" w:color="auto" w:fill="FFFFFF"/>
      <w:suppressAutoHyphens w:val="0"/>
      <w:spacing w:before="340" w:after="120" w:line="293" w:lineRule="exact"/>
      <w:ind w:hanging="940"/>
      <w:outlineLvl w:val="2"/>
    </w:pPr>
    <w:rPr>
      <w:rFonts w:ascii="Microsoft Sans Serif" w:eastAsia="Microsoft Sans Serif" w:hAnsi="Microsoft Sans Serif" w:cs="Microsoft Sans Serif"/>
      <w:b/>
      <w:bCs/>
      <w:kern w:val="0"/>
      <w:sz w:val="20"/>
      <w:szCs w:val="20"/>
      <w:lang w:eastAsia="el-GR" w:bidi="ar-SA"/>
    </w:rPr>
  </w:style>
  <w:style w:type="paragraph" w:customStyle="1" w:styleId="46">
    <w:name w:val="Επικεφαλίδα #4"/>
    <w:basedOn w:val="a"/>
    <w:link w:val="45"/>
    <w:rsid w:val="00F25289"/>
    <w:pPr>
      <w:shd w:val="clear" w:color="auto" w:fill="FFFFFF"/>
      <w:suppressAutoHyphens w:val="0"/>
      <w:spacing w:before="120" w:after="120" w:line="238" w:lineRule="exact"/>
      <w:outlineLvl w:val="3"/>
    </w:pPr>
    <w:rPr>
      <w:rFonts w:ascii="Microsoft Sans Serif" w:eastAsia="Microsoft Sans Serif" w:hAnsi="Microsoft Sans Serif" w:cs="Microsoft Sans Serif"/>
      <w:b/>
      <w:bCs/>
      <w:kern w:val="0"/>
      <w:sz w:val="21"/>
      <w:szCs w:val="21"/>
      <w:lang w:eastAsia="el-GR" w:bidi="ar-SA"/>
    </w:rPr>
  </w:style>
  <w:style w:type="paragraph" w:customStyle="1" w:styleId="38">
    <w:name w:val="Σώμα κειμένου (3)"/>
    <w:basedOn w:val="a"/>
    <w:link w:val="37"/>
    <w:rsid w:val="00F25289"/>
    <w:pPr>
      <w:shd w:val="clear" w:color="auto" w:fill="FFFFFF"/>
      <w:suppressAutoHyphens w:val="0"/>
      <w:spacing w:before="120" w:after="340" w:line="293" w:lineRule="exact"/>
    </w:pPr>
    <w:rPr>
      <w:rFonts w:ascii="Microsoft Sans Serif" w:eastAsia="Microsoft Sans Serif" w:hAnsi="Microsoft Sans Serif" w:cs="Microsoft Sans Serif"/>
      <w:kern w:val="0"/>
      <w:sz w:val="21"/>
      <w:szCs w:val="21"/>
      <w:lang w:eastAsia="el-GR" w:bidi="ar-SA"/>
    </w:rPr>
  </w:style>
  <w:style w:type="paragraph" w:customStyle="1" w:styleId="2e">
    <w:name w:val="Επικεφαλίδα #2"/>
    <w:basedOn w:val="a"/>
    <w:link w:val="2d"/>
    <w:rsid w:val="00F25289"/>
    <w:pPr>
      <w:shd w:val="clear" w:color="auto" w:fill="FFFFFF"/>
      <w:suppressAutoHyphens w:val="0"/>
      <w:spacing w:after="200" w:line="272" w:lineRule="exact"/>
      <w:outlineLvl w:val="1"/>
    </w:pPr>
    <w:rPr>
      <w:rFonts w:ascii="Microsoft Sans Serif" w:eastAsia="Microsoft Sans Serif" w:hAnsi="Microsoft Sans Serif" w:cs="Microsoft Sans Serif"/>
      <w:b/>
      <w:bCs/>
      <w:kern w:val="0"/>
      <w:sz w:val="20"/>
      <w:szCs w:val="20"/>
      <w:lang w:eastAsia="el-GR" w:bidi="ar-SA"/>
    </w:rPr>
  </w:style>
  <w:style w:type="character" w:customStyle="1" w:styleId="content-left">
    <w:name w:val="content-left"/>
    <w:basedOn w:val="a0"/>
    <w:rsid w:val="00F25289"/>
  </w:style>
  <w:style w:type="character" w:customStyle="1" w:styleId="content-right">
    <w:name w:val="content-right"/>
    <w:basedOn w:val="a0"/>
    <w:rsid w:val="00F25289"/>
  </w:style>
  <w:style w:type="character" w:customStyle="1" w:styleId="content-long">
    <w:name w:val="content-long"/>
    <w:basedOn w:val="a0"/>
    <w:rsid w:val="00F25289"/>
  </w:style>
  <w:style w:type="character" w:customStyle="1" w:styleId="markedcontent">
    <w:name w:val="markedcontent"/>
    <w:basedOn w:val="a0"/>
    <w:rsid w:val="00F25289"/>
  </w:style>
  <w:style w:type="character" w:customStyle="1" w:styleId="highlight">
    <w:name w:val="highlight"/>
    <w:basedOn w:val="a0"/>
    <w:rsid w:val="00F25289"/>
  </w:style>
</w:styles>
</file>

<file path=word/webSettings.xml><?xml version="1.0" encoding="utf-8"?>
<w:webSettings xmlns:r="http://schemas.openxmlformats.org/officeDocument/2006/relationships" xmlns:w="http://schemas.openxmlformats.org/wordprocessingml/2006/main">
  <w:divs>
    <w:div w:id="1273632499">
      <w:bodyDiv w:val="1"/>
      <w:marLeft w:val="0"/>
      <w:marRight w:val="0"/>
      <w:marTop w:val="0"/>
      <w:marBottom w:val="0"/>
      <w:divBdr>
        <w:top w:val="none" w:sz="0" w:space="0" w:color="auto"/>
        <w:left w:val="none" w:sz="0" w:space="0" w:color="auto"/>
        <w:bottom w:val="none" w:sz="0" w:space="0" w:color="auto"/>
        <w:right w:val="none" w:sz="0" w:space="0" w:color="auto"/>
      </w:divBdr>
    </w:div>
    <w:div w:id="1483737708">
      <w:bodyDiv w:val="1"/>
      <w:marLeft w:val="0"/>
      <w:marRight w:val="0"/>
      <w:marTop w:val="0"/>
      <w:marBottom w:val="0"/>
      <w:divBdr>
        <w:top w:val="none" w:sz="0" w:space="0" w:color="auto"/>
        <w:left w:val="none" w:sz="0" w:space="0" w:color="auto"/>
        <w:bottom w:val="none" w:sz="0" w:space="0" w:color="auto"/>
        <w:right w:val="none" w:sz="0" w:space="0" w:color="auto"/>
      </w:divBdr>
    </w:div>
    <w:div w:id="1754468254">
      <w:bodyDiv w:val="1"/>
      <w:marLeft w:val="0"/>
      <w:marRight w:val="0"/>
      <w:marTop w:val="0"/>
      <w:marBottom w:val="0"/>
      <w:divBdr>
        <w:top w:val="none" w:sz="0" w:space="0" w:color="auto"/>
        <w:left w:val="none" w:sz="0" w:space="0" w:color="auto"/>
        <w:bottom w:val="none" w:sz="0" w:space="0" w:color="auto"/>
        <w:right w:val="none" w:sz="0" w:space="0" w:color="auto"/>
      </w:divBdr>
    </w:div>
    <w:div w:id="2069575145">
      <w:bodyDiv w:val="1"/>
      <w:marLeft w:val="0"/>
      <w:marRight w:val="0"/>
      <w:marTop w:val="0"/>
      <w:marBottom w:val="0"/>
      <w:divBdr>
        <w:top w:val="none" w:sz="0" w:space="0" w:color="auto"/>
        <w:left w:val="none" w:sz="0" w:space="0" w:color="auto"/>
        <w:bottom w:val="none" w:sz="0" w:space="0" w:color="auto"/>
        <w:right w:val="none" w:sz="0" w:space="0" w:color="auto"/>
      </w:divBdr>
      <w:divsChild>
        <w:div w:id="18314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F8BE-6054-4B43-AF91-AC5AEB0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8014</Words>
  <Characters>43281</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ΣΤΕΛΙΟΣ ΧΡΗΣΤΑΚΗΣ</cp:lastModifiedBy>
  <cp:revision>6</cp:revision>
  <cp:lastPrinted>2022-05-05T09:23:00Z</cp:lastPrinted>
  <dcterms:created xsi:type="dcterms:W3CDTF">2022-06-23T06:45:00Z</dcterms:created>
  <dcterms:modified xsi:type="dcterms:W3CDTF">2022-06-23T07:39:00Z</dcterms:modified>
</cp:coreProperties>
</file>