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947" w:type="dxa"/>
        <w:tblLayout w:type="fixed"/>
        <w:tblLook w:val="0000"/>
      </w:tblPr>
      <w:tblGrid>
        <w:gridCol w:w="10206"/>
      </w:tblGrid>
      <w:tr w:rsidR="00CB1099" w:rsidRPr="000D7132" w:rsidTr="00CB1099">
        <w:trPr>
          <w:trHeight w:val="160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099" w:rsidRPr="000D7132" w:rsidRDefault="00CB1099" w:rsidP="000A0512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0D713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 xml:space="preserve">ΠΙΝΑΚΑΣ ΠΡΟΤΕΡΑΙΟΤΗΤΑΣ ΔΙΟΡΙΣΜΟΥ ΕΚΤΕΛΕΣΤΩΝ ΔΙΑΘΗΚΩΝ, ΕΚΚΚΑΘΑΡΙΣΤΩΝ, ΔΙΑΧΕΙΡΙΣΤΩΝ ΚΟΙΝΩΦΕΛΩΝ ΠΕΡΙΟΥΣΙΩΝ Ή ΙΔΡΥΜΑΤΩΝ ΚΑΙ ΚΗΔΕΜΟΝΩΝ ΣΧΟΛΑΖΟΥΣΩΝ ΚΛΗΡΟΝΟΜΙΩΝ Ο ΟΠΟΙΟΣ ΠΡΟΕΚΥΨΕ ΚΑΤΟΠΙΝ ΤΗΣ ΔΙΕΝΕΡΓΕΙΑΣ ΔΗΜΟΣΙΑΣ ΚΛΗΡΩΣΗΣ 27/1/2022 </w:t>
            </w:r>
          </w:p>
          <w:p w:rsidR="00CB1099" w:rsidRPr="000D7132" w:rsidRDefault="00CB1099" w:rsidP="000A0512">
            <w:pPr>
              <w:suppressAutoHyphens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 xml:space="preserve">ΕΝΩΠΙΟΝ ΤΟΥ ΣΥΜΒΟΥΛΙΟΥ ΚΟΙΝΩΦΕΛΩΝ ΠΕΡΙΟΥΣΙΩΝ 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>ΓΙΑ ΤΟ ΝΟΜΟ ΗΡΑΚΛΕΙΟΥ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sz w:val="22"/>
                <w:szCs w:val="22"/>
              </w:rPr>
              <w:t>ΠΛΕΥΡΑΚΗ ΧΑΡΙΚΛΕΙΑ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sz w:val="22"/>
                <w:szCs w:val="22"/>
              </w:rPr>
              <w:t>ΔΡΑΚΑΚΗ ΑΡΕΤΗ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sz w:val="22"/>
                <w:szCs w:val="22"/>
              </w:rPr>
              <w:t>ΜΠΕΡΜΠΕΡΙΑΝ ΑΛΙΣ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>ΓΙΑ ΤΟ ΝΟΜΟ ΧΑΝΙΩΝ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lang w:eastAsia="el-GR"/>
              </w:rPr>
            </w:pPr>
            <w:r w:rsidRPr="000D7132">
              <w:rPr>
                <w:rFonts w:ascii="Tahoma" w:hAnsi="Tahoma" w:cs="Tahoma"/>
                <w:bCs/>
                <w:color w:val="000000"/>
                <w:sz w:val="22"/>
                <w:szCs w:val="22"/>
                <w:lang w:eastAsia="el-GR"/>
              </w:rPr>
              <w:t>ΖΑΓΚΑΝΑΣ ΣΤΑΥΡΟΣ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lang w:eastAsia="el-GR"/>
              </w:rPr>
            </w:pPr>
            <w:r w:rsidRPr="000D7132">
              <w:rPr>
                <w:rFonts w:ascii="Tahoma" w:hAnsi="Tahoma" w:cs="Tahoma"/>
                <w:bCs/>
                <w:color w:val="000000"/>
                <w:sz w:val="22"/>
                <w:szCs w:val="22"/>
                <w:lang w:eastAsia="el-GR"/>
              </w:rPr>
              <w:t>ΜΑΥΡΑΚΑΚΗ ΕΛΕΝΗ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sz w:val="22"/>
                <w:szCs w:val="22"/>
              </w:rPr>
              <w:t>ΚΑΤΣΑΝΕΒΑΚΗΣ ΓΕΩΡΓΙΟΣ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eastAsia="el-GR"/>
              </w:rPr>
              <w:t>ΓΙΑ ΤΟ ΝΟΜΟ ΛΑΣΙΘΙΟΥ</w:t>
            </w:r>
          </w:p>
        </w:tc>
      </w:tr>
      <w:tr w:rsidR="00CB1099" w:rsidRPr="000D7132" w:rsidTr="00CB109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1099" w:rsidRPr="000D7132" w:rsidRDefault="00CB1099" w:rsidP="000A0512">
            <w:pPr>
              <w:pStyle w:val="a3"/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D7132">
              <w:rPr>
                <w:rFonts w:ascii="Tahoma" w:hAnsi="Tahoma" w:cs="Tahoma"/>
                <w:sz w:val="22"/>
                <w:szCs w:val="22"/>
              </w:rPr>
              <w:t>ΜΥΡΙΔΟΥ ΚΥΡΙΑΚΗ</w:t>
            </w:r>
          </w:p>
        </w:tc>
      </w:tr>
    </w:tbl>
    <w:p w:rsidR="00D5475D" w:rsidRDefault="00D5475D"/>
    <w:sectPr w:rsidR="00D5475D" w:rsidSect="00D547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doNotCompress"/>
  <w:compat/>
  <w:rsids>
    <w:rsidRoot w:val="00CB1099"/>
    <w:rsid w:val="004826EC"/>
    <w:rsid w:val="008230F7"/>
    <w:rsid w:val="00A8724C"/>
    <w:rsid w:val="00CB1099"/>
    <w:rsid w:val="00D5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99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CB109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</dc:creator>
  <cp:lastModifiedBy>popi</cp:lastModifiedBy>
  <cp:revision>1</cp:revision>
  <dcterms:created xsi:type="dcterms:W3CDTF">2022-01-31T11:30:00Z</dcterms:created>
  <dcterms:modified xsi:type="dcterms:W3CDTF">2022-01-31T11:31:00Z</dcterms:modified>
</cp:coreProperties>
</file>